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CD1AA5" w14:textId="77777777" w:rsidR="004837C1" w:rsidRPr="004837C1" w:rsidRDefault="004837C1" w:rsidP="004837C1">
      <w:pPr>
        <w:keepNext/>
        <w:keepLines/>
        <w:spacing w:before="240" w:after="120" w:line="288" w:lineRule="auto"/>
        <w:outlineLvl w:val="1"/>
        <w:rPr>
          <w:rFonts w:ascii="Arial" w:eastAsia="MS Gothic" w:hAnsi="Arial" w:cs="Times New Roman"/>
          <w:b/>
          <w:color w:val="00882B"/>
          <w:kern w:val="0"/>
          <w:sz w:val="28"/>
          <w:szCs w:val="26"/>
          <w14:ligatures w14:val="none"/>
        </w:rPr>
      </w:pPr>
      <w:r w:rsidRPr="004837C1">
        <w:rPr>
          <w:rFonts w:ascii="Arial" w:eastAsia="MS Gothic" w:hAnsi="Arial" w:cs="Times New Roman"/>
          <w:b/>
          <w:color w:val="00882B"/>
          <w:kern w:val="0"/>
          <w:sz w:val="28"/>
          <w:szCs w:val="26"/>
          <w14:ligatures w14:val="none"/>
        </w:rPr>
        <w:t>Area of study: 1.1 Current context of the person-centred approach</w:t>
      </w:r>
    </w:p>
    <w:p w14:paraId="4F8422B4" w14:textId="77777777" w:rsidR="004837C1" w:rsidRPr="004837C1" w:rsidRDefault="004837C1" w:rsidP="004837C1">
      <w:pPr>
        <w:keepNext/>
        <w:keepLines/>
        <w:spacing w:before="240" w:after="120" w:line="288" w:lineRule="auto"/>
        <w:outlineLvl w:val="2"/>
        <w:rPr>
          <w:rFonts w:ascii="Arial" w:eastAsia="MS Gothic" w:hAnsi="Arial" w:cs="Times New Roman"/>
          <w:b/>
          <w:color w:val="000000"/>
          <w:kern w:val="0"/>
          <w:szCs w:val="24"/>
          <w14:ligatures w14:val="none"/>
        </w:rPr>
      </w:pPr>
      <w:r w:rsidRPr="004837C1">
        <w:rPr>
          <w:rFonts w:ascii="Arial" w:eastAsia="MS Gothic" w:hAnsi="Arial" w:cs="Times New Roman"/>
          <w:b/>
          <w:color w:val="000000"/>
          <w:kern w:val="0"/>
          <w:szCs w:val="24"/>
          <w14:ligatures w14:val="none"/>
        </w:rPr>
        <w:t>Lessons</w:t>
      </w:r>
    </w:p>
    <w:tbl>
      <w:tblPr>
        <w:tblW w:w="14735" w:type="dxa"/>
        <w:tblCellMar>
          <w:left w:w="10" w:type="dxa"/>
          <w:right w:w="10" w:type="dxa"/>
        </w:tblCellMar>
        <w:tblLook w:val="0000" w:firstRow="0" w:lastRow="0" w:firstColumn="0" w:lastColumn="0" w:noHBand="0" w:noVBand="0"/>
      </w:tblPr>
      <w:tblGrid>
        <w:gridCol w:w="1096"/>
        <w:gridCol w:w="2443"/>
        <w:gridCol w:w="992"/>
        <w:gridCol w:w="2552"/>
        <w:gridCol w:w="3969"/>
        <w:gridCol w:w="1417"/>
        <w:gridCol w:w="2266"/>
      </w:tblGrid>
      <w:tr w:rsidR="004837C1" w:rsidRPr="004837C1" w14:paraId="4B8DA52B" w14:textId="77777777" w:rsidTr="004837C1">
        <w:trPr>
          <w:trHeight w:val="283"/>
          <w:tblHeader/>
        </w:trPr>
        <w:tc>
          <w:tcPr>
            <w:tcW w:w="1096" w:type="dxa"/>
            <w:tcBorders>
              <w:top w:val="single" w:sz="4" w:space="0" w:color="00882B"/>
              <w:left w:val="single" w:sz="4" w:space="0" w:color="00882B"/>
              <w:bottom w:val="single" w:sz="4" w:space="0" w:color="00882B"/>
              <w:right w:val="single" w:sz="4" w:space="0" w:color="FFFFFF"/>
            </w:tcBorders>
            <w:shd w:val="clear" w:color="auto" w:fill="00882B"/>
            <w:tcMar>
              <w:top w:w="113" w:type="dxa"/>
              <w:left w:w="113" w:type="dxa"/>
              <w:bottom w:w="113" w:type="dxa"/>
              <w:right w:w="113" w:type="dxa"/>
            </w:tcMar>
          </w:tcPr>
          <w:p w14:paraId="1B342969" w14:textId="77777777" w:rsidR="004837C1" w:rsidRPr="004837C1" w:rsidRDefault="004837C1" w:rsidP="004837C1">
            <w:pPr>
              <w:tabs>
                <w:tab w:val="left" w:pos="624"/>
              </w:tabs>
              <w:spacing w:before="100" w:beforeAutospacing="1" w:after="100" w:afterAutospacing="1" w:line="276" w:lineRule="auto"/>
              <w:rPr>
                <w:rFonts w:ascii="Arial" w:eastAsia="Arial" w:hAnsi="Arial" w:cs="Arial"/>
                <w:b/>
                <w:bCs/>
                <w:color w:val="FFFFFF"/>
                <w:kern w:val="0"/>
                <w:lang w:val="en-US"/>
                <w14:ligatures w14:val="none"/>
              </w:rPr>
            </w:pPr>
            <w:r w:rsidRPr="004837C1">
              <w:rPr>
                <w:rFonts w:ascii="Arial" w:eastAsia="Arial" w:hAnsi="Arial" w:cs="Arial"/>
                <w:b/>
                <w:bCs/>
                <w:color w:val="FFFFFF"/>
                <w:kern w:val="0"/>
                <w:sz w:val="20"/>
                <w:lang w:val="en-US"/>
                <w14:ligatures w14:val="none"/>
              </w:rPr>
              <w:t>Lesson number</w:t>
            </w:r>
          </w:p>
        </w:tc>
        <w:tc>
          <w:tcPr>
            <w:tcW w:w="2443" w:type="dxa"/>
            <w:tcBorders>
              <w:top w:val="single" w:sz="4" w:space="0" w:color="00882B"/>
              <w:left w:val="single" w:sz="4" w:space="0" w:color="FFFFFF"/>
              <w:bottom w:val="single" w:sz="4" w:space="0" w:color="00882B"/>
              <w:right w:val="single" w:sz="4" w:space="0" w:color="FFFFFF"/>
            </w:tcBorders>
            <w:shd w:val="clear" w:color="auto" w:fill="00882B"/>
            <w:tcMar>
              <w:top w:w="113" w:type="dxa"/>
              <w:left w:w="113" w:type="dxa"/>
              <w:bottom w:w="113" w:type="dxa"/>
              <w:right w:w="113" w:type="dxa"/>
            </w:tcMar>
          </w:tcPr>
          <w:p w14:paraId="3B2568B4" w14:textId="77777777" w:rsidR="004837C1" w:rsidRPr="004837C1" w:rsidRDefault="004837C1" w:rsidP="004837C1">
            <w:pPr>
              <w:tabs>
                <w:tab w:val="left" w:pos="624"/>
              </w:tabs>
              <w:spacing w:before="100" w:beforeAutospacing="1" w:after="100" w:afterAutospacing="1" w:line="276" w:lineRule="auto"/>
              <w:rPr>
                <w:rFonts w:ascii="Arial" w:eastAsia="Arial" w:hAnsi="Arial" w:cs="Arial"/>
                <w:b/>
                <w:bCs/>
                <w:color w:val="FFFFFF"/>
                <w:kern w:val="0"/>
                <w:lang w:val="en-US"/>
                <w14:ligatures w14:val="none"/>
              </w:rPr>
            </w:pPr>
            <w:r w:rsidRPr="004837C1">
              <w:rPr>
                <w:rFonts w:ascii="Arial" w:eastAsia="Arial" w:hAnsi="Arial" w:cs="Arial"/>
                <w:b/>
                <w:bCs/>
                <w:color w:val="FFFFFF"/>
                <w:kern w:val="0"/>
                <w:sz w:val="20"/>
                <w:lang w:val="en-US"/>
                <w14:ligatures w14:val="none"/>
              </w:rPr>
              <w:t>Specification coverage</w:t>
            </w:r>
          </w:p>
        </w:tc>
        <w:tc>
          <w:tcPr>
            <w:tcW w:w="992" w:type="dxa"/>
            <w:tcBorders>
              <w:top w:val="single" w:sz="4" w:space="0" w:color="00882B"/>
              <w:left w:val="single" w:sz="4" w:space="0" w:color="FFFFFF"/>
              <w:bottom w:val="single" w:sz="4" w:space="0" w:color="00882B"/>
              <w:right w:val="single" w:sz="4" w:space="0" w:color="FFFFFF"/>
            </w:tcBorders>
            <w:shd w:val="clear" w:color="auto" w:fill="00882B"/>
            <w:tcMar>
              <w:top w:w="113" w:type="dxa"/>
              <w:left w:w="113" w:type="dxa"/>
              <w:bottom w:w="113" w:type="dxa"/>
              <w:right w:w="113" w:type="dxa"/>
            </w:tcMar>
          </w:tcPr>
          <w:p w14:paraId="252E86C7" w14:textId="77777777" w:rsidR="004837C1" w:rsidRPr="004837C1" w:rsidRDefault="004837C1" w:rsidP="004837C1">
            <w:pPr>
              <w:tabs>
                <w:tab w:val="left" w:pos="624"/>
              </w:tabs>
              <w:spacing w:before="100" w:beforeAutospacing="1" w:after="100" w:afterAutospacing="1" w:line="276" w:lineRule="auto"/>
              <w:rPr>
                <w:rFonts w:ascii="Arial" w:eastAsia="Arial" w:hAnsi="Arial" w:cs="Arial"/>
                <w:b/>
                <w:bCs/>
                <w:color w:val="FFFFFF"/>
                <w:kern w:val="0"/>
                <w:lang w:val="en-US"/>
                <w14:ligatures w14:val="none"/>
              </w:rPr>
            </w:pPr>
            <w:r w:rsidRPr="004837C1">
              <w:rPr>
                <w:rFonts w:ascii="Arial" w:eastAsia="Arial" w:hAnsi="Arial" w:cs="Arial"/>
                <w:b/>
                <w:bCs/>
                <w:color w:val="FFFFFF"/>
                <w:kern w:val="0"/>
                <w:sz w:val="20"/>
                <w:lang w:val="en-US"/>
                <w14:ligatures w14:val="none"/>
              </w:rPr>
              <w:t>GLH</w:t>
            </w:r>
          </w:p>
        </w:tc>
        <w:tc>
          <w:tcPr>
            <w:tcW w:w="2552" w:type="dxa"/>
            <w:tcBorders>
              <w:top w:val="single" w:sz="4" w:space="0" w:color="00882B"/>
              <w:left w:val="single" w:sz="4" w:space="0" w:color="FFFFFF"/>
              <w:bottom w:val="single" w:sz="4" w:space="0" w:color="00882B"/>
              <w:right w:val="single" w:sz="4" w:space="0" w:color="FFFFFF"/>
            </w:tcBorders>
            <w:shd w:val="clear" w:color="auto" w:fill="00882B"/>
            <w:tcMar>
              <w:top w:w="113" w:type="dxa"/>
              <w:left w:w="113" w:type="dxa"/>
              <w:bottom w:w="113" w:type="dxa"/>
              <w:right w:w="113" w:type="dxa"/>
            </w:tcMar>
          </w:tcPr>
          <w:p w14:paraId="04F53B6A" w14:textId="77777777" w:rsidR="004837C1" w:rsidRPr="004837C1" w:rsidRDefault="004837C1" w:rsidP="004837C1">
            <w:pPr>
              <w:tabs>
                <w:tab w:val="left" w:pos="624"/>
              </w:tabs>
              <w:spacing w:before="100" w:beforeAutospacing="1" w:after="100" w:afterAutospacing="1" w:line="276" w:lineRule="auto"/>
              <w:rPr>
                <w:rFonts w:ascii="Arial" w:eastAsia="Arial" w:hAnsi="Arial" w:cs="Arial"/>
                <w:b/>
                <w:bCs/>
                <w:color w:val="FFFFFF"/>
                <w:kern w:val="0"/>
                <w:lang w:val="en-US"/>
                <w14:ligatures w14:val="none"/>
              </w:rPr>
            </w:pPr>
            <w:r w:rsidRPr="004837C1">
              <w:rPr>
                <w:rFonts w:ascii="Arial" w:eastAsia="Arial" w:hAnsi="Arial" w:cs="Arial"/>
                <w:b/>
                <w:bCs/>
                <w:color w:val="FFFFFF"/>
                <w:kern w:val="0"/>
                <w:sz w:val="20"/>
                <w:lang w:val="en-US"/>
                <w14:ligatures w14:val="none"/>
              </w:rPr>
              <w:t>Lesson aims and outcomes</w:t>
            </w:r>
          </w:p>
        </w:tc>
        <w:tc>
          <w:tcPr>
            <w:tcW w:w="3969" w:type="dxa"/>
            <w:tcBorders>
              <w:top w:val="single" w:sz="4" w:space="0" w:color="00882B"/>
              <w:left w:val="single" w:sz="4" w:space="0" w:color="FFFFFF"/>
              <w:bottom w:val="single" w:sz="4" w:space="0" w:color="00882B"/>
              <w:right w:val="single" w:sz="4" w:space="0" w:color="FFFFFF"/>
            </w:tcBorders>
            <w:shd w:val="clear" w:color="auto" w:fill="00882B"/>
            <w:tcMar>
              <w:top w:w="113" w:type="dxa"/>
              <w:left w:w="113" w:type="dxa"/>
              <w:bottom w:w="113" w:type="dxa"/>
              <w:right w:w="113" w:type="dxa"/>
            </w:tcMar>
          </w:tcPr>
          <w:p w14:paraId="4EF5110C" w14:textId="77777777" w:rsidR="004837C1" w:rsidRPr="004837C1" w:rsidRDefault="004837C1" w:rsidP="004837C1">
            <w:pPr>
              <w:tabs>
                <w:tab w:val="left" w:pos="624"/>
              </w:tabs>
              <w:spacing w:before="100" w:beforeAutospacing="1" w:after="100" w:afterAutospacing="1" w:line="276" w:lineRule="auto"/>
              <w:rPr>
                <w:rFonts w:ascii="Arial" w:eastAsia="Arial" w:hAnsi="Arial" w:cs="Arial"/>
                <w:b/>
                <w:bCs/>
                <w:color w:val="FFFFFF"/>
                <w:kern w:val="0"/>
                <w:lang w:val="en-US"/>
                <w14:ligatures w14:val="none"/>
              </w:rPr>
            </w:pPr>
            <w:r w:rsidRPr="004837C1">
              <w:rPr>
                <w:rFonts w:ascii="Arial" w:eastAsia="Arial" w:hAnsi="Arial" w:cs="Arial"/>
                <w:b/>
                <w:bCs/>
                <w:color w:val="FFFFFF"/>
                <w:kern w:val="0"/>
                <w:sz w:val="20"/>
                <w:lang w:val="en-US"/>
                <w14:ligatures w14:val="none"/>
              </w:rPr>
              <w:t>Lesson ideas, key words and activities</w:t>
            </w:r>
          </w:p>
        </w:tc>
        <w:tc>
          <w:tcPr>
            <w:tcW w:w="1417" w:type="dxa"/>
            <w:tcBorders>
              <w:top w:val="single" w:sz="4" w:space="0" w:color="00882B"/>
              <w:left w:val="single" w:sz="4" w:space="0" w:color="FFFFFF"/>
              <w:bottom w:val="single" w:sz="4" w:space="0" w:color="00882B"/>
              <w:right w:val="single" w:sz="4" w:space="0" w:color="FFFFFF"/>
            </w:tcBorders>
            <w:shd w:val="clear" w:color="auto" w:fill="00882B"/>
            <w:tcMar>
              <w:top w:w="113" w:type="dxa"/>
              <w:left w:w="113" w:type="dxa"/>
              <w:bottom w:w="113" w:type="dxa"/>
              <w:right w:w="113" w:type="dxa"/>
            </w:tcMar>
          </w:tcPr>
          <w:p w14:paraId="2A9BD466" w14:textId="77777777" w:rsidR="004837C1" w:rsidRPr="004837C1" w:rsidRDefault="004837C1" w:rsidP="004837C1">
            <w:pPr>
              <w:tabs>
                <w:tab w:val="left" w:pos="624"/>
              </w:tabs>
              <w:spacing w:before="100" w:beforeAutospacing="1" w:after="100" w:afterAutospacing="1" w:line="276" w:lineRule="auto"/>
              <w:rPr>
                <w:rFonts w:ascii="Arial" w:eastAsia="Arial" w:hAnsi="Arial" w:cs="Arial"/>
                <w:b/>
                <w:bCs/>
                <w:color w:val="FFFFFF"/>
                <w:kern w:val="0"/>
                <w:lang w:val="en-US"/>
                <w14:ligatures w14:val="none"/>
              </w:rPr>
            </w:pPr>
            <w:r w:rsidRPr="004837C1">
              <w:rPr>
                <w:rFonts w:ascii="Arial" w:eastAsia="Arial" w:hAnsi="Arial" w:cs="Arial"/>
                <w:b/>
                <w:bCs/>
                <w:color w:val="FFFFFF"/>
                <w:kern w:val="0"/>
                <w:sz w:val="20"/>
                <w:lang w:val="en-US"/>
                <w14:ligatures w14:val="none"/>
              </w:rPr>
              <w:t>Useful resources</w:t>
            </w:r>
          </w:p>
        </w:tc>
        <w:tc>
          <w:tcPr>
            <w:tcW w:w="2266" w:type="dxa"/>
            <w:tcBorders>
              <w:top w:val="single" w:sz="4" w:space="0" w:color="00882B"/>
              <w:left w:val="single" w:sz="4" w:space="0" w:color="FFFFFF"/>
              <w:bottom w:val="single" w:sz="4" w:space="0" w:color="00882B"/>
              <w:right w:val="single" w:sz="4" w:space="0" w:color="00882B"/>
            </w:tcBorders>
            <w:shd w:val="clear" w:color="auto" w:fill="00882B"/>
            <w:tcMar>
              <w:top w:w="113" w:type="dxa"/>
              <w:left w:w="113" w:type="dxa"/>
              <w:bottom w:w="113" w:type="dxa"/>
              <w:right w:w="113" w:type="dxa"/>
            </w:tcMar>
          </w:tcPr>
          <w:p w14:paraId="37301B21" w14:textId="77777777" w:rsidR="004837C1" w:rsidRPr="004837C1" w:rsidRDefault="004837C1" w:rsidP="004837C1">
            <w:pPr>
              <w:tabs>
                <w:tab w:val="left" w:pos="624"/>
              </w:tabs>
              <w:spacing w:before="100" w:beforeAutospacing="1" w:after="100" w:afterAutospacing="1" w:line="276" w:lineRule="auto"/>
              <w:rPr>
                <w:rFonts w:ascii="Arial" w:eastAsia="Arial" w:hAnsi="Arial" w:cs="Arial"/>
                <w:b/>
                <w:bCs/>
                <w:color w:val="FFFFFF"/>
                <w:kern w:val="0"/>
                <w:lang w:val="en-US"/>
                <w14:ligatures w14:val="none"/>
              </w:rPr>
            </w:pPr>
            <w:r w:rsidRPr="004837C1">
              <w:rPr>
                <w:rFonts w:ascii="Arial" w:eastAsia="Arial" w:hAnsi="Arial" w:cs="Arial"/>
                <w:b/>
                <w:bCs/>
                <w:color w:val="FFFFFF"/>
                <w:kern w:val="0"/>
                <w:sz w:val="20"/>
                <w:lang w:val="en-US"/>
                <w14:ligatures w14:val="none"/>
              </w:rPr>
              <w:t>Student independent learning – ideas and useful resources</w:t>
            </w:r>
          </w:p>
        </w:tc>
      </w:tr>
      <w:tr w:rsidR="004837C1" w:rsidRPr="004837C1" w14:paraId="44316870" w14:textId="77777777" w:rsidTr="00FF3F22">
        <w:trPr>
          <w:trHeight w:val="283"/>
        </w:trPr>
        <w:tc>
          <w:tcPr>
            <w:tcW w:w="1096" w:type="dxa"/>
            <w:tcBorders>
              <w:top w:val="single" w:sz="4" w:space="0" w:color="00882B"/>
              <w:left w:val="single" w:sz="4" w:space="0" w:color="00882B"/>
              <w:bottom w:val="single" w:sz="4" w:space="0" w:color="00882B"/>
              <w:right w:val="single" w:sz="4" w:space="0" w:color="00882B"/>
            </w:tcBorders>
            <w:shd w:val="clear" w:color="auto" w:fill="auto"/>
            <w:tcMar>
              <w:top w:w="113" w:type="dxa"/>
              <w:left w:w="113" w:type="dxa"/>
              <w:bottom w:w="113" w:type="dxa"/>
              <w:right w:w="113" w:type="dxa"/>
            </w:tcMar>
          </w:tcPr>
          <w:p w14:paraId="140636D8" w14:textId="77777777" w:rsidR="004837C1" w:rsidRPr="004837C1" w:rsidRDefault="004837C1" w:rsidP="004837C1">
            <w:pPr>
              <w:tabs>
                <w:tab w:val="left" w:pos="624"/>
              </w:tabs>
              <w:spacing w:before="100" w:beforeAutospacing="1" w:after="100" w:afterAutospacing="1" w:line="276" w:lineRule="auto"/>
              <w:rPr>
                <w:rFonts w:ascii="Arial" w:eastAsia="Arial" w:hAnsi="Arial" w:cs="Arial"/>
                <w:color w:val="000000"/>
                <w:kern w:val="0"/>
                <w:sz w:val="20"/>
                <w:szCs w:val="20"/>
                <w:lang w:val="en-US"/>
                <w14:ligatures w14:val="none"/>
              </w:rPr>
            </w:pPr>
            <w:r w:rsidRPr="004837C1">
              <w:rPr>
                <w:rFonts w:ascii="Arial" w:eastAsia="Arial" w:hAnsi="Arial" w:cs="Arial"/>
                <w:b/>
                <w:bCs/>
                <w:color w:val="000000"/>
                <w:kern w:val="0"/>
                <w:sz w:val="20"/>
                <w:szCs w:val="20"/>
                <w:lang w:val="en-US"/>
                <w14:ligatures w14:val="none"/>
              </w:rPr>
              <w:t>1</w:t>
            </w:r>
          </w:p>
        </w:tc>
        <w:tc>
          <w:tcPr>
            <w:tcW w:w="2443" w:type="dxa"/>
            <w:tcBorders>
              <w:top w:val="single" w:sz="4" w:space="0" w:color="00882B"/>
              <w:left w:val="single" w:sz="4" w:space="0" w:color="00882B"/>
              <w:bottom w:val="single" w:sz="4" w:space="0" w:color="00882B"/>
              <w:right w:val="single" w:sz="4" w:space="0" w:color="00882B"/>
            </w:tcBorders>
            <w:shd w:val="clear" w:color="auto" w:fill="auto"/>
            <w:tcMar>
              <w:top w:w="113" w:type="dxa"/>
              <w:left w:w="113" w:type="dxa"/>
              <w:bottom w:w="113" w:type="dxa"/>
              <w:right w:w="113" w:type="dxa"/>
            </w:tcMar>
          </w:tcPr>
          <w:p w14:paraId="4D72B63D" w14:textId="77777777" w:rsidR="004837C1" w:rsidRPr="004837C1" w:rsidRDefault="004837C1" w:rsidP="004837C1">
            <w:pPr>
              <w:pBdr>
                <w:top w:val="nil"/>
                <w:left w:val="nil"/>
                <w:bottom w:val="nil"/>
                <w:right w:val="nil"/>
                <w:between w:val="nil"/>
              </w:pBdr>
              <w:spacing w:after="120" w:line="276" w:lineRule="auto"/>
              <w:rPr>
                <w:rFonts w:ascii="Arial" w:eastAsia="MS Mincho" w:hAnsi="Arial" w:cs="Times New Roman"/>
                <w:b/>
                <w:bCs/>
                <w:color w:val="000000"/>
                <w:kern w:val="0"/>
                <w:sz w:val="20"/>
                <w:szCs w:val="20"/>
                <w14:ligatures w14:val="none"/>
              </w:rPr>
            </w:pPr>
            <w:r w:rsidRPr="004837C1">
              <w:rPr>
                <w:rFonts w:ascii="Arial" w:eastAsia="MS Mincho" w:hAnsi="Arial" w:cs="Times New Roman"/>
                <w:b/>
                <w:bCs/>
                <w:color w:val="000000"/>
                <w:kern w:val="0"/>
                <w:sz w:val="20"/>
                <w:szCs w:val="20"/>
                <w14:ligatures w14:val="none"/>
              </w:rPr>
              <w:t>Introduction to the assignment</w:t>
            </w:r>
          </w:p>
          <w:p w14:paraId="44C61DB9" w14:textId="77777777" w:rsidR="004837C1" w:rsidRPr="004837C1" w:rsidRDefault="004837C1" w:rsidP="004837C1">
            <w:pPr>
              <w:pBdr>
                <w:top w:val="nil"/>
                <w:left w:val="nil"/>
                <w:bottom w:val="nil"/>
                <w:right w:val="nil"/>
                <w:between w:val="nil"/>
              </w:pBdr>
              <w:spacing w:after="120" w:line="276" w:lineRule="auto"/>
              <w:rPr>
                <w:rFonts w:ascii="Arial" w:eastAsia="MS Mincho" w:hAnsi="Arial" w:cs="Times New Roman"/>
                <w:b/>
                <w:bCs/>
                <w:color w:val="000000"/>
                <w:kern w:val="0"/>
                <w:sz w:val="20"/>
                <w:szCs w:val="20"/>
                <w14:ligatures w14:val="none"/>
              </w:rPr>
            </w:pPr>
            <w:r w:rsidRPr="004837C1">
              <w:rPr>
                <w:rFonts w:ascii="Arial" w:eastAsia="MS Mincho" w:hAnsi="Arial" w:cs="Times New Roman"/>
                <w:b/>
                <w:bCs/>
                <w:color w:val="000000"/>
                <w:kern w:val="0"/>
                <w:sz w:val="20"/>
                <w:szCs w:val="20"/>
                <w14:ligatures w14:val="none"/>
              </w:rPr>
              <w:t>1.1 Current context of the person-centred approach</w:t>
            </w:r>
          </w:p>
          <w:p w14:paraId="7F6F1AB2" w14:textId="77777777" w:rsidR="004837C1" w:rsidRPr="004837C1" w:rsidRDefault="004837C1" w:rsidP="004837C1">
            <w:pPr>
              <w:pBdr>
                <w:top w:val="nil"/>
                <w:left w:val="nil"/>
                <w:bottom w:val="nil"/>
                <w:right w:val="nil"/>
                <w:between w:val="nil"/>
              </w:pBdr>
              <w:spacing w:after="120" w:line="276" w:lineRule="auto"/>
              <w:rPr>
                <w:rFonts w:ascii="Arial" w:eastAsia="MS Mincho" w:hAnsi="Arial" w:cs="Times New Roman"/>
                <w:b/>
                <w:bCs/>
                <w:color w:val="000000"/>
                <w:kern w:val="0"/>
                <w:sz w:val="20"/>
                <w:szCs w:val="20"/>
                <w14:ligatures w14:val="none"/>
              </w:rPr>
            </w:pPr>
          </w:p>
          <w:p w14:paraId="64600C5B" w14:textId="77777777" w:rsidR="004837C1" w:rsidRPr="004837C1" w:rsidRDefault="004837C1" w:rsidP="004837C1">
            <w:pPr>
              <w:tabs>
                <w:tab w:val="left" w:pos="624"/>
              </w:tabs>
              <w:spacing w:before="100" w:beforeAutospacing="1" w:after="100" w:afterAutospacing="1" w:line="276" w:lineRule="auto"/>
              <w:rPr>
                <w:rFonts w:ascii="Arial" w:eastAsia="Arial" w:hAnsi="Arial" w:cs="Arial"/>
                <w:color w:val="000000"/>
                <w:kern w:val="0"/>
                <w:sz w:val="20"/>
                <w:szCs w:val="20"/>
                <w:lang w:val="en-US"/>
                <w14:ligatures w14:val="none"/>
              </w:rPr>
            </w:pPr>
          </w:p>
        </w:tc>
        <w:tc>
          <w:tcPr>
            <w:tcW w:w="992" w:type="dxa"/>
            <w:tcBorders>
              <w:top w:val="single" w:sz="4" w:space="0" w:color="00882B"/>
              <w:left w:val="single" w:sz="4" w:space="0" w:color="00882B"/>
              <w:bottom w:val="single" w:sz="4" w:space="0" w:color="00882B"/>
              <w:right w:val="single" w:sz="4" w:space="0" w:color="00882B"/>
            </w:tcBorders>
            <w:shd w:val="clear" w:color="auto" w:fill="auto"/>
            <w:tcMar>
              <w:top w:w="113" w:type="dxa"/>
              <w:left w:w="113" w:type="dxa"/>
              <w:bottom w:w="113" w:type="dxa"/>
              <w:right w:w="113" w:type="dxa"/>
            </w:tcMar>
          </w:tcPr>
          <w:p w14:paraId="53C6FC43" w14:textId="77777777" w:rsidR="004837C1" w:rsidRPr="004837C1" w:rsidRDefault="004837C1" w:rsidP="004837C1">
            <w:pPr>
              <w:tabs>
                <w:tab w:val="left" w:pos="624"/>
              </w:tabs>
              <w:spacing w:before="100" w:beforeAutospacing="1" w:after="100" w:afterAutospacing="1" w:line="276" w:lineRule="auto"/>
              <w:rPr>
                <w:rFonts w:ascii="Arial" w:eastAsia="Arial" w:hAnsi="Arial" w:cs="Arial"/>
                <w:color w:val="000000"/>
                <w:kern w:val="0"/>
                <w:sz w:val="20"/>
                <w:szCs w:val="20"/>
                <w:lang w:val="en-US"/>
                <w14:ligatures w14:val="none"/>
              </w:rPr>
            </w:pPr>
            <w:r w:rsidRPr="004837C1">
              <w:rPr>
                <w:rFonts w:ascii="Arial" w:eastAsia="Arial" w:hAnsi="Arial" w:cs="Arial"/>
                <w:b/>
                <w:bCs/>
                <w:color w:val="000000"/>
                <w:kern w:val="0"/>
                <w:sz w:val="20"/>
                <w:szCs w:val="20"/>
                <w:lang w:val="en-US"/>
                <w14:ligatures w14:val="none"/>
              </w:rPr>
              <w:t>2</w:t>
            </w:r>
          </w:p>
        </w:tc>
        <w:tc>
          <w:tcPr>
            <w:tcW w:w="2552" w:type="dxa"/>
            <w:tcBorders>
              <w:top w:val="single" w:sz="4" w:space="0" w:color="00882B"/>
              <w:left w:val="single" w:sz="4" w:space="0" w:color="00882B"/>
              <w:bottom w:val="single" w:sz="4" w:space="0" w:color="00882B"/>
              <w:right w:val="single" w:sz="4" w:space="0" w:color="00882B"/>
            </w:tcBorders>
            <w:shd w:val="clear" w:color="auto" w:fill="auto"/>
            <w:tcMar>
              <w:top w:w="113" w:type="dxa"/>
              <w:left w:w="113" w:type="dxa"/>
              <w:bottom w:w="113" w:type="dxa"/>
              <w:right w:w="113" w:type="dxa"/>
            </w:tcMar>
          </w:tcPr>
          <w:p w14:paraId="13C88430" w14:textId="77777777" w:rsidR="004837C1" w:rsidRPr="004837C1" w:rsidRDefault="004837C1" w:rsidP="004837C1">
            <w:pPr>
              <w:spacing w:after="120" w:line="276" w:lineRule="auto"/>
              <w:rPr>
                <w:rFonts w:ascii="Arial" w:eastAsia="MS Mincho" w:hAnsi="Arial" w:cs="Times New Roman"/>
                <w:bCs/>
                <w:kern w:val="0"/>
                <w:sz w:val="20"/>
                <w:szCs w:val="20"/>
                <w14:ligatures w14:val="none"/>
              </w:rPr>
            </w:pPr>
            <w:r w:rsidRPr="004837C1">
              <w:rPr>
                <w:rFonts w:ascii="Arial" w:eastAsia="MS Mincho" w:hAnsi="Arial" w:cs="Times New Roman"/>
                <w:b/>
                <w:kern w:val="0"/>
                <w:sz w:val="20"/>
                <w:szCs w:val="20"/>
                <w14:ligatures w14:val="none"/>
              </w:rPr>
              <w:t>By the end of the lesson, students should</w:t>
            </w:r>
            <w:r w:rsidRPr="004837C1">
              <w:rPr>
                <w:rFonts w:ascii="Arial" w:eastAsia="MS Mincho" w:hAnsi="Arial" w:cs="Times New Roman"/>
                <w:bCs/>
                <w:kern w:val="0"/>
                <w:sz w:val="20"/>
                <w:szCs w:val="20"/>
                <w14:ligatures w14:val="none"/>
              </w:rPr>
              <w:t xml:space="preserve">: </w:t>
            </w:r>
          </w:p>
          <w:p w14:paraId="0E83E3DB" w14:textId="77777777" w:rsidR="004837C1" w:rsidRPr="004837C1" w:rsidRDefault="004837C1" w:rsidP="004837C1">
            <w:pPr>
              <w:numPr>
                <w:ilvl w:val="0"/>
                <w:numId w:val="1"/>
              </w:numPr>
              <w:spacing w:after="120" w:line="264" w:lineRule="auto"/>
              <w:rPr>
                <w:rFonts w:ascii="Arial" w:eastAsia="MS Mincho" w:hAnsi="Arial" w:cs="Times New Roman"/>
                <w:kern w:val="0"/>
                <w:sz w:val="20"/>
                <w:szCs w:val="20"/>
                <w14:ligatures w14:val="none"/>
              </w:rPr>
            </w:pPr>
            <w:r w:rsidRPr="004837C1">
              <w:rPr>
                <w:rFonts w:ascii="Arial" w:eastAsia="MS Mincho" w:hAnsi="Arial" w:cs="Times New Roman"/>
                <w:kern w:val="0"/>
                <w:sz w:val="20"/>
                <w:szCs w:val="20"/>
                <w14:ligatures w14:val="none"/>
              </w:rPr>
              <w:t>Understand the 6 Cs of nursing (Care, Compassion, Competence, Communication, Courage, and Commitment).</w:t>
            </w:r>
          </w:p>
          <w:p w14:paraId="74C907CC" w14:textId="77777777" w:rsidR="004837C1" w:rsidRPr="004837C1" w:rsidRDefault="004837C1" w:rsidP="004837C1">
            <w:pPr>
              <w:numPr>
                <w:ilvl w:val="0"/>
                <w:numId w:val="1"/>
              </w:numPr>
              <w:spacing w:after="120" w:line="264" w:lineRule="auto"/>
              <w:rPr>
                <w:rFonts w:ascii="Arial" w:eastAsia="MS Mincho" w:hAnsi="Arial" w:cs="Times New Roman"/>
                <w:kern w:val="0"/>
                <w:sz w:val="20"/>
                <w:szCs w:val="20"/>
                <w14:ligatures w14:val="none"/>
              </w:rPr>
            </w:pPr>
            <w:r w:rsidRPr="004837C1">
              <w:rPr>
                <w:rFonts w:ascii="Arial" w:eastAsia="MS Mincho" w:hAnsi="Arial" w:cs="Times New Roman"/>
                <w:kern w:val="0"/>
                <w:sz w:val="20"/>
                <w:szCs w:val="20"/>
                <w14:ligatures w14:val="none"/>
              </w:rPr>
              <w:t>Understand each of the 6 Cs and their importance in health and social care.</w:t>
            </w:r>
          </w:p>
          <w:p w14:paraId="5F3D02A3" w14:textId="77777777" w:rsidR="004837C1" w:rsidRPr="004837C1" w:rsidRDefault="004837C1" w:rsidP="004837C1">
            <w:pPr>
              <w:numPr>
                <w:ilvl w:val="0"/>
                <w:numId w:val="1"/>
              </w:numPr>
              <w:spacing w:after="120" w:line="264" w:lineRule="auto"/>
              <w:rPr>
                <w:rFonts w:ascii="Arial" w:eastAsia="MS Mincho" w:hAnsi="Arial" w:cs="Times New Roman"/>
                <w:kern w:val="0"/>
                <w:sz w:val="20"/>
                <w:szCs w:val="20"/>
                <w14:ligatures w14:val="none"/>
              </w:rPr>
            </w:pPr>
            <w:r w:rsidRPr="004837C1">
              <w:rPr>
                <w:rFonts w:ascii="Arial" w:eastAsia="MS Mincho" w:hAnsi="Arial" w:cs="Times New Roman"/>
                <w:kern w:val="0"/>
                <w:sz w:val="20"/>
                <w:szCs w:val="20"/>
                <w14:ligatures w14:val="none"/>
              </w:rPr>
              <w:t>Know how real-life examples of the 6 Cs are applied in healthcare</w:t>
            </w:r>
          </w:p>
          <w:p w14:paraId="429B05D9" w14:textId="77777777" w:rsidR="004837C1" w:rsidRPr="004837C1" w:rsidRDefault="004837C1" w:rsidP="004837C1">
            <w:pPr>
              <w:tabs>
                <w:tab w:val="left" w:pos="624"/>
              </w:tabs>
              <w:spacing w:before="100" w:beforeAutospacing="1" w:after="100" w:afterAutospacing="1" w:line="276" w:lineRule="auto"/>
              <w:rPr>
                <w:rFonts w:ascii="Arial" w:eastAsia="Arial" w:hAnsi="Arial" w:cs="Arial"/>
                <w:color w:val="000000"/>
                <w:kern w:val="0"/>
                <w:sz w:val="20"/>
                <w:szCs w:val="20"/>
                <w:lang w:val="en-US"/>
                <w14:ligatures w14:val="none"/>
              </w:rPr>
            </w:pPr>
          </w:p>
        </w:tc>
        <w:tc>
          <w:tcPr>
            <w:tcW w:w="3969" w:type="dxa"/>
            <w:tcBorders>
              <w:top w:val="single" w:sz="4" w:space="0" w:color="00882B"/>
              <w:left w:val="single" w:sz="4" w:space="0" w:color="00882B"/>
              <w:bottom w:val="single" w:sz="4" w:space="0" w:color="00882B"/>
              <w:right w:val="single" w:sz="4" w:space="0" w:color="00882B"/>
            </w:tcBorders>
            <w:shd w:val="clear" w:color="auto" w:fill="auto"/>
            <w:tcMar>
              <w:top w:w="113" w:type="dxa"/>
              <w:left w:w="113" w:type="dxa"/>
              <w:bottom w:w="113" w:type="dxa"/>
              <w:right w:w="113" w:type="dxa"/>
            </w:tcMar>
          </w:tcPr>
          <w:p w14:paraId="503C3F7B" w14:textId="77777777" w:rsidR="004837C1" w:rsidRPr="004837C1" w:rsidRDefault="004837C1" w:rsidP="004837C1">
            <w:pPr>
              <w:spacing w:after="120" w:line="288" w:lineRule="auto"/>
              <w:rPr>
                <w:rFonts w:ascii="Arial" w:eastAsia="MS Mincho" w:hAnsi="Arial" w:cs="Times New Roman"/>
                <w:kern w:val="0"/>
                <w:sz w:val="20"/>
                <w:szCs w:val="20"/>
                <w14:ligatures w14:val="none"/>
              </w:rPr>
            </w:pPr>
            <w:r w:rsidRPr="004837C1">
              <w:rPr>
                <w:rFonts w:ascii="Arial" w:eastAsia="MS Mincho" w:hAnsi="Arial" w:cs="Times New Roman"/>
                <w:kern w:val="0"/>
                <w:sz w:val="20"/>
                <w:szCs w:val="20"/>
                <w14:ligatures w14:val="none"/>
              </w:rPr>
              <w:t>You could introduce students to the live assignment, tasks and criteria at the start of the lesson and the student guide to the NEA.</w:t>
            </w:r>
          </w:p>
          <w:p w14:paraId="325C2FDF" w14:textId="77777777" w:rsidR="004837C1" w:rsidRPr="004837C1" w:rsidRDefault="004837C1" w:rsidP="004837C1">
            <w:pPr>
              <w:spacing w:after="120" w:line="288" w:lineRule="auto"/>
              <w:rPr>
                <w:rFonts w:ascii="Arial" w:eastAsia="MS Mincho" w:hAnsi="Arial" w:cs="Times New Roman"/>
                <w:b/>
                <w:bCs/>
                <w:kern w:val="0"/>
                <w:sz w:val="20"/>
                <w:szCs w:val="20"/>
                <w14:ligatures w14:val="none"/>
              </w:rPr>
            </w:pPr>
            <w:r w:rsidRPr="004837C1">
              <w:rPr>
                <w:rFonts w:ascii="Arial" w:eastAsia="MS Mincho" w:hAnsi="Arial" w:cs="Times New Roman"/>
                <w:b/>
                <w:bCs/>
                <w:kern w:val="0"/>
                <w:sz w:val="20"/>
                <w:szCs w:val="20"/>
                <w14:ligatures w14:val="none"/>
              </w:rPr>
              <w:t xml:space="preserve">Example 1 ideas/activities </w:t>
            </w:r>
          </w:p>
          <w:p w14:paraId="15A53DDB" w14:textId="77777777" w:rsidR="004837C1" w:rsidRPr="004837C1" w:rsidRDefault="004837C1" w:rsidP="004837C1">
            <w:pPr>
              <w:spacing w:after="120" w:line="288" w:lineRule="auto"/>
              <w:rPr>
                <w:rFonts w:ascii="Arial" w:eastAsia="MS Mincho" w:hAnsi="Arial" w:cs="Times New Roman"/>
                <w:kern w:val="0"/>
                <w:sz w:val="20"/>
                <w:szCs w:val="20"/>
                <w14:ligatures w14:val="none"/>
              </w:rPr>
            </w:pPr>
            <w:r w:rsidRPr="004837C1">
              <w:rPr>
                <w:rFonts w:ascii="Arial" w:eastAsia="MS Mincho" w:hAnsi="Arial" w:cs="Times New Roman"/>
                <w:kern w:val="0"/>
                <w:sz w:val="20"/>
                <w:szCs w:val="20"/>
                <w14:ligatures w14:val="none"/>
              </w:rPr>
              <w:t xml:space="preserve">Starter: Think pair share. Display a case study involving a nurse and patient in a </w:t>
            </w:r>
            <w:proofErr w:type="gramStart"/>
            <w:r w:rsidRPr="004837C1">
              <w:rPr>
                <w:rFonts w:ascii="Arial" w:eastAsia="MS Mincho" w:hAnsi="Arial" w:cs="Times New Roman"/>
                <w:kern w:val="0"/>
                <w:sz w:val="20"/>
                <w:szCs w:val="20"/>
                <w14:ligatures w14:val="none"/>
              </w:rPr>
              <w:t>health related</w:t>
            </w:r>
            <w:proofErr w:type="gramEnd"/>
            <w:r w:rsidRPr="004837C1">
              <w:rPr>
                <w:rFonts w:ascii="Arial" w:eastAsia="MS Mincho" w:hAnsi="Arial" w:cs="Times New Roman"/>
                <w:kern w:val="0"/>
                <w:sz w:val="20"/>
                <w:szCs w:val="20"/>
                <w14:ligatures w14:val="none"/>
              </w:rPr>
              <w:t xml:space="preserve"> activity/task and ask students to identify which of the 6Cs are being demonstrated. This would suit a video clip. Share ideas with the rest of the class. </w:t>
            </w:r>
          </w:p>
          <w:p w14:paraId="7F42A4BD" w14:textId="77777777" w:rsidR="004837C1" w:rsidRPr="004837C1" w:rsidRDefault="004837C1" w:rsidP="004837C1">
            <w:pPr>
              <w:spacing w:after="120" w:line="288" w:lineRule="auto"/>
              <w:rPr>
                <w:rFonts w:ascii="Arial" w:eastAsia="MS Mincho" w:hAnsi="Arial" w:cs="Times New Roman"/>
                <w:b/>
                <w:bCs/>
                <w:kern w:val="0"/>
                <w:sz w:val="20"/>
                <w:szCs w:val="20"/>
                <w14:ligatures w14:val="none"/>
              </w:rPr>
            </w:pPr>
            <w:r w:rsidRPr="004837C1">
              <w:rPr>
                <w:rFonts w:ascii="Arial" w:eastAsia="MS Mincho" w:hAnsi="Arial" w:cs="Times New Roman"/>
                <w:b/>
                <w:bCs/>
                <w:kern w:val="0"/>
                <w:sz w:val="20"/>
                <w:szCs w:val="20"/>
                <w14:ligatures w14:val="none"/>
              </w:rPr>
              <w:t xml:space="preserve">Example 2 ideas/activities </w:t>
            </w:r>
          </w:p>
          <w:p w14:paraId="3AB6F0FA" w14:textId="77777777" w:rsidR="004837C1" w:rsidRPr="004837C1" w:rsidRDefault="004837C1" w:rsidP="004837C1">
            <w:pPr>
              <w:spacing w:after="120" w:line="288" w:lineRule="auto"/>
              <w:rPr>
                <w:rFonts w:ascii="Arial" w:eastAsia="MS Mincho" w:hAnsi="Arial" w:cs="Times New Roman"/>
                <w:kern w:val="0"/>
                <w:sz w:val="20"/>
                <w:szCs w:val="20"/>
                <w14:ligatures w14:val="none"/>
              </w:rPr>
            </w:pPr>
            <w:r w:rsidRPr="004837C1">
              <w:rPr>
                <w:rFonts w:ascii="Arial" w:eastAsia="MS Mincho" w:hAnsi="Arial" w:cs="Times New Roman"/>
                <w:kern w:val="0"/>
                <w:sz w:val="20"/>
                <w:szCs w:val="20"/>
                <w14:ligatures w14:val="none"/>
              </w:rPr>
              <w:t>Group Research Task: Assign each group one of the 6 Cs to research, then create a poster/slide to explain their concept and real-life application. They should be able to explain what it is how it could be used.</w:t>
            </w:r>
          </w:p>
          <w:p w14:paraId="17478CA7" w14:textId="77777777" w:rsidR="004837C1" w:rsidRPr="004837C1" w:rsidRDefault="004837C1" w:rsidP="004837C1">
            <w:pPr>
              <w:spacing w:after="120" w:line="288" w:lineRule="auto"/>
              <w:rPr>
                <w:rFonts w:ascii="Arial" w:eastAsia="MS Mincho" w:hAnsi="Arial" w:cs="Times New Roman"/>
                <w:kern w:val="0"/>
                <w:sz w:val="20"/>
                <w:szCs w:val="20"/>
                <w14:ligatures w14:val="none"/>
              </w:rPr>
            </w:pPr>
            <w:r w:rsidRPr="004837C1">
              <w:rPr>
                <w:rFonts w:ascii="Arial" w:eastAsia="MS Mincho" w:hAnsi="Arial" w:cs="Times New Roman"/>
                <w:kern w:val="0"/>
                <w:sz w:val="20"/>
                <w:szCs w:val="20"/>
                <w14:ligatures w14:val="none"/>
              </w:rPr>
              <w:t xml:space="preserve">Main Activity 2: Class Discussion: Students present their findings and provide examples. Teacher facilitates </w:t>
            </w:r>
            <w:r w:rsidRPr="004837C1">
              <w:rPr>
                <w:rFonts w:ascii="Arial" w:eastAsia="MS Mincho" w:hAnsi="Arial" w:cs="Times New Roman"/>
                <w:kern w:val="0"/>
                <w:sz w:val="20"/>
                <w:szCs w:val="20"/>
                <w14:ligatures w14:val="none"/>
              </w:rPr>
              <w:lastRenderedPageBreak/>
              <w:t>deeper discussion on their significance.</w:t>
            </w:r>
            <w:r w:rsidRPr="004837C1">
              <w:rPr>
                <w:rFonts w:ascii="Arial" w:eastAsia="MS Mincho" w:hAnsi="Arial" w:cs="Times New Roman"/>
                <w:kern w:val="0"/>
                <w:sz w:val="20"/>
                <w:szCs w:val="20"/>
                <w14:ligatures w14:val="none"/>
              </w:rPr>
              <w:br/>
            </w:r>
          </w:p>
          <w:p w14:paraId="2EEB9060" w14:textId="77777777" w:rsidR="004837C1" w:rsidRPr="004837C1" w:rsidRDefault="004837C1" w:rsidP="004837C1">
            <w:pPr>
              <w:spacing w:after="120" w:line="288" w:lineRule="auto"/>
              <w:rPr>
                <w:rFonts w:ascii="Arial" w:eastAsia="MS Mincho" w:hAnsi="Arial" w:cs="Times New Roman"/>
                <w:b/>
                <w:bCs/>
                <w:kern w:val="0"/>
                <w:sz w:val="20"/>
                <w:szCs w:val="20"/>
                <w14:ligatures w14:val="none"/>
              </w:rPr>
            </w:pPr>
            <w:r w:rsidRPr="004837C1">
              <w:rPr>
                <w:rFonts w:ascii="Arial" w:eastAsia="MS Mincho" w:hAnsi="Arial" w:cs="Times New Roman"/>
                <w:b/>
                <w:bCs/>
                <w:kern w:val="0"/>
                <w:sz w:val="20"/>
                <w:szCs w:val="20"/>
                <w14:ligatures w14:val="none"/>
              </w:rPr>
              <w:t xml:space="preserve">Example 3 ideas/activities </w:t>
            </w:r>
          </w:p>
          <w:p w14:paraId="1E0E8513" w14:textId="77777777" w:rsidR="004837C1" w:rsidRPr="004837C1" w:rsidRDefault="004837C1" w:rsidP="004837C1">
            <w:pPr>
              <w:spacing w:after="120" w:line="288" w:lineRule="auto"/>
              <w:rPr>
                <w:rFonts w:ascii="Arial" w:eastAsia="MS Mincho" w:hAnsi="Arial" w:cs="Times New Roman"/>
                <w:kern w:val="0"/>
                <w:sz w:val="20"/>
                <w:szCs w:val="20"/>
                <w14:ligatures w14:val="none"/>
              </w:rPr>
            </w:pPr>
            <w:r w:rsidRPr="004837C1">
              <w:rPr>
                <w:rFonts w:ascii="Arial" w:eastAsia="MS Mincho" w:hAnsi="Arial" w:cs="Times New Roman"/>
                <w:kern w:val="0"/>
                <w:sz w:val="20"/>
                <w:szCs w:val="20"/>
                <w14:ligatures w14:val="none"/>
              </w:rPr>
              <w:t>Discussion teacher led on the importance of 6 Cs and the impacts they have on relationship building with service users.</w:t>
            </w:r>
          </w:p>
          <w:p w14:paraId="2E13E758" w14:textId="77777777" w:rsidR="004837C1" w:rsidRPr="004837C1" w:rsidRDefault="004837C1" w:rsidP="004837C1">
            <w:pPr>
              <w:spacing w:after="120" w:line="288" w:lineRule="auto"/>
              <w:rPr>
                <w:rFonts w:ascii="Arial" w:eastAsia="MS Mincho" w:hAnsi="Arial" w:cs="Times New Roman"/>
                <w:b/>
                <w:bCs/>
                <w:kern w:val="0"/>
                <w:sz w:val="20"/>
                <w:szCs w:val="20"/>
                <w14:ligatures w14:val="none"/>
              </w:rPr>
            </w:pPr>
            <w:r w:rsidRPr="004837C1">
              <w:rPr>
                <w:rFonts w:ascii="Arial" w:eastAsia="MS Mincho" w:hAnsi="Arial" w:cs="Times New Roman"/>
                <w:b/>
                <w:bCs/>
                <w:kern w:val="0"/>
                <w:sz w:val="20"/>
                <w:szCs w:val="20"/>
                <w14:ligatures w14:val="none"/>
              </w:rPr>
              <w:t>Key words: service users, practitioners, vulnerable, care, compassion, competence, communication, courage, commitment</w:t>
            </w:r>
          </w:p>
          <w:p w14:paraId="4C9EF2B6" w14:textId="77777777" w:rsidR="004837C1" w:rsidRPr="004837C1" w:rsidRDefault="004837C1" w:rsidP="004837C1">
            <w:pPr>
              <w:spacing w:after="120" w:line="288" w:lineRule="auto"/>
              <w:rPr>
                <w:rFonts w:ascii="Arial" w:eastAsia="MS Mincho" w:hAnsi="Arial" w:cs="Times New Roman"/>
                <w:b/>
                <w:bCs/>
                <w:kern w:val="0"/>
                <w:sz w:val="20"/>
                <w:szCs w:val="20"/>
                <w14:ligatures w14:val="none"/>
              </w:rPr>
            </w:pPr>
            <w:r w:rsidRPr="004837C1">
              <w:rPr>
                <w:rFonts w:ascii="Arial" w:eastAsia="MS Mincho" w:hAnsi="Arial" w:cs="Times New Roman"/>
                <w:b/>
                <w:bCs/>
                <w:kern w:val="0"/>
                <w:sz w:val="20"/>
                <w:szCs w:val="20"/>
                <w14:ligatures w14:val="none"/>
              </w:rPr>
              <w:t>Command verb building: explain, discuss, analyse.</w:t>
            </w:r>
          </w:p>
        </w:tc>
        <w:tc>
          <w:tcPr>
            <w:tcW w:w="1417" w:type="dxa"/>
            <w:tcBorders>
              <w:top w:val="single" w:sz="4" w:space="0" w:color="00882B"/>
              <w:left w:val="single" w:sz="4" w:space="0" w:color="00882B"/>
              <w:bottom w:val="single" w:sz="4" w:space="0" w:color="00882B"/>
              <w:right w:val="single" w:sz="4" w:space="0" w:color="00882B"/>
            </w:tcBorders>
            <w:tcMar>
              <w:top w:w="113" w:type="dxa"/>
              <w:left w:w="113" w:type="dxa"/>
              <w:bottom w:w="113" w:type="dxa"/>
              <w:right w:w="113" w:type="dxa"/>
            </w:tcMar>
          </w:tcPr>
          <w:p w14:paraId="08D1FE7F" w14:textId="77777777" w:rsidR="004837C1" w:rsidRPr="004837C1" w:rsidRDefault="004837C1" w:rsidP="004837C1">
            <w:pPr>
              <w:spacing w:after="120" w:line="288" w:lineRule="auto"/>
              <w:rPr>
                <w:rFonts w:ascii="Arial" w:eastAsia="MS Mincho" w:hAnsi="Arial" w:cs="Times New Roman"/>
                <w:kern w:val="0"/>
                <w:sz w:val="20"/>
                <w:szCs w:val="20"/>
                <w14:ligatures w14:val="none"/>
              </w:rPr>
            </w:pPr>
            <w:hyperlink r:id="rId7" w:history="1">
              <w:r w:rsidRPr="004837C1">
                <w:rPr>
                  <w:rFonts w:ascii="Arial" w:eastAsia="MS Mincho" w:hAnsi="Arial" w:cs="Times New Roman"/>
                  <w:color w:val="0000FF"/>
                  <w:kern w:val="0"/>
                  <w:sz w:val="20"/>
                  <w:szCs w:val="20"/>
                  <w:u w:val="single"/>
                  <w14:ligatures w14:val="none"/>
                </w:rPr>
                <w:t>Department of Health’s document on the 6 Cs:</w:t>
              </w:r>
            </w:hyperlink>
            <w:r w:rsidRPr="004837C1">
              <w:rPr>
                <w:rFonts w:ascii="Arial" w:eastAsia="MS Mincho" w:hAnsi="Arial" w:cs="Times New Roman"/>
                <w:kern w:val="0"/>
                <w:sz w:val="20"/>
                <w:szCs w:val="20"/>
                <w14:ligatures w14:val="none"/>
              </w:rPr>
              <w:t xml:space="preserve"> NHS England Resources Case study resources from OCR Health and Social Care textbooks.</w:t>
            </w:r>
          </w:p>
          <w:p w14:paraId="7B1D0176" w14:textId="77777777" w:rsidR="004837C1" w:rsidRPr="004837C1" w:rsidRDefault="004837C1" w:rsidP="004837C1">
            <w:pPr>
              <w:spacing w:after="120" w:line="288" w:lineRule="auto"/>
              <w:rPr>
                <w:rFonts w:ascii="Arial" w:eastAsia="MS Mincho" w:hAnsi="Arial" w:cs="Times New Roman"/>
                <w:kern w:val="0"/>
                <w:sz w:val="20"/>
                <w:szCs w:val="20"/>
                <w14:ligatures w14:val="none"/>
              </w:rPr>
            </w:pPr>
            <w:hyperlink r:id="rId8" w:history="1">
              <w:r w:rsidRPr="004837C1">
                <w:rPr>
                  <w:rFonts w:ascii="Arial" w:eastAsia="MS Mincho" w:hAnsi="Arial" w:cs="Times New Roman"/>
                  <w:color w:val="0000FF"/>
                  <w:kern w:val="0"/>
                  <w:sz w:val="20"/>
                  <w:szCs w:val="20"/>
                  <w:u w:val="single"/>
                  <w14:ligatures w14:val="none"/>
                </w:rPr>
                <w:t>‘What are the 6 Cs of modern nursing?</w:t>
              </w:r>
            </w:hyperlink>
            <w:r w:rsidRPr="004837C1">
              <w:rPr>
                <w:rFonts w:ascii="Arial" w:eastAsia="MS Mincho" w:hAnsi="Arial" w:cs="Times New Roman"/>
                <w:kern w:val="0"/>
                <w:sz w:val="20"/>
                <w:szCs w:val="20"/>
                <w14:ligatures w14:val="none"/>
              </w:rPr>
              <w:t>’ video</w:t>
            </w:r>
          </w:p>
          <w:p w14:paraId="22CDF5F8" w14:textId="77777777" w:rsidR="004837C1" w:rsidRPr="004837C1" w:rsidRDefault="004837C1" w:rsidP="004837C1">
            <w:pPr>
              <w:spacing w:after="120" w:line="288" w:lineRule="auto"/>
              <w:rPr>
                <w:rFonts w:ascii="Arial" w:eastAsia="MS Mincho" w:hAnsi="Arial" w:cs="Times New Roman"/>
                <w:kern w:val="0"/>
                <w:sz w:val="20"/>
                <w:szCs w:val="20"/>
                <w14:ligatures w14:val="none"/>
              </w:rPr>
            </w:pPr>
            <w:hyperlink r:id="rId9" w:history="1">
              <w:r w:rsidRPr="004837C1">
                <w:rPr>
                  <w:rFonts w:ascii="Arial" w:eastAsia="MS Mincho" w:hAnsi="Arial" w:cs="Times New Roman"/>
                  <w:color w:val="0000FF"/>
                  <w:kern w:val="0"/>
                  <w:sz w:val="20"/>
                  <w:szCs w:val="20"/>
                  <w:u w:val="single"/>
                  <w14:ligatures w14:val="none"/>
                </w:rPr>
                <w:t>‘The 6 Cs – at the heart of our community nursing’</w:t>
              </w:r>
            </w:hyperlink>
            <w:r w:rsidRPr="004837C1">
              <w:rPr>
                <w:rFonts w:ascii="Arial" w:eastAsia="MS Mincho" w:hAnsi="Arial" w:cs="Times New Roman"/>
                <w:kern w:val="0"/>
                <w:sz w:val="20"/>
                <w:szCs w:val="20"/>
                <w14:ligatures w14:val="none"/>
              </w:rPr>
              <w:t xml:space="preserve"> This could be a </w:t>
            </w:r>
            <w:r w:rsidRPr="004837C1">
              <w:rPr>
                <w:rFonts w:ascii="Arial" w:eastAsia="MS Mincho" w:hAnsi="Arial" w:cs="Times New Roman"/>
                <w:kern w:val="0"/>
                <w:sz w:val="20"/>
                <w:szCs w:val="20"/>
                <w14:ligatures w14:val="none"/>
              </w:rPr>
              <w:lastRenderedPageBreak/>
              <w:t>good video to conclude the lesson with to show the importance of the 6Cs to patients.(</w:t>
            </w:r>
            <w:proofErr w:type="gramStart"/>
            <w:r w:rsidRPr="004837C1">
              <w:rPr>
                <w:rFonts w:ascii="Arial" w:eastAsia="MS Mincho" w:hAnsi="Arial" w:cs="Times New Roman"/>
                <w:kern w:val="0"/>
                <w:sz w:val="20"/>
                <w:szCs w:val="20"/>
                <w14:ligatures w14:val="none"/>
              </w:rPr>
              <w:t>9 minute</w:t>
            </w:r>
            <w:proofErr w:type="gramEnd"/>
            <w:r w:rsidRPr="004837C1">
              <w:rPr>
                <w:rFonts w:ascii="Arial" w:eastAsia="MS Mincho" w:hAnsi="Arial" w:cs="Times New Roman"/>
                <w:kern w:val="0"/>
                <w:sz w:val="20"/>
                <w:szCs w:val="20"/>
                <w14:ligatures w14:val="none"/>
              </w:rPr>
              <w:t xml:space="preserve"> video)</w:t>
            </w:r>
          </w:p>
        </w:tc>
        <w:tc>
          <w:tcPr>
            <w:tcW w:w="2266" w:type="dxa"/>
            <w:tcBorders>
              <w:top w:val="single" w:sz="4" w:space="0" w:color="00882B"/>
              <w:left w:val="single" w:sz="4" w:space="0" w:color="00882B"/>
              <w:bottom w:val="single" w:sz="4" w:space="0" w:color="00882B"/>
              <w:right w:val="single" w:sz="4" w:space="0" w:color="00882B"/>
            </w:tcBorders>
            <w:tcMar>
              <w:top w:w="113" w:type="dxa"/>
              <w:left w:w="113" w:type="dxa"/>
              <w:bottom w:w="113" w:type="dxa"/>
              <w:right w:w="113" w:type="dxa"/>
            </w:tcMar>
          </w:tcPr>
          <w:p w14:paraId="5261E65C" w14:textId="77777777" w:rsidR="004837C1" w:rsidRPr="004837C1" w:rsidRDefault="004837C1" w:rsidP="004837C1">
            <w:pPr>
              <w:spacing w:after="120" w:line="288" w:lineRule="auto"/>
              <w:rPr>
                <w:rFonts w:ascii="Arial" w:eastAsia="MS Mincho" w:hAnsi="Arial" w:cs="Times New Roman"/>
                <w:kern w:val="0"/>
                <w:sz w:val="20"/>
                <w:szCs w:val="20"/>
                <w14:ligatures w14:val="none"/>
              </w:rPr>
            </w:pPr>
            <w:r w:rsidRPr="004837C1">
              <w:rPr>
                <w:rFonts w:ascii="Arial" w:eastAsia="MS Mincho" w:hAnsi="Arial" w:cs="Times New Roman"/>
                <w:kern w:val="0"/>
                <w:sz w:val="20"/>
                <w:szCs w:val="20"/>
                <w14:ligatures w14:val="none"/>
              </w:rPr>
              <w:lastRenderedPageBreak/>
              <w:t>Flipped Learning: Provide students with a pre-class video to watch, such as ‘</w:t>
            </w:r>
            <w:hyperlink r:id="rId10" w:history="1">
              <w:r w:rsidRPr="004837C1">
                <w:rPr>
                  <w:rFonts w:ascii="Arial" w:eastAsia="MS Mincho" w:hAnsi="Arial" w:cs="Times New Roman"/>
                  <w:color w:val="0000FF"/>
                  <w:kern w:val="0"/>
                  <w:sz w:val="20"/>
                  <w:szCs w:val="20"/>
                  <w:u w:val="single"/>
                  <w14:ligatures w14:val="none"/>
                </w:rPr>
                <w:t>The 6 Cs of Nursing Explained’ on YouTube Jane Commings introducing the 6 Cs.</w:t>
              </w:r>
            </w:hyperlink>
          </w:p>
          <w:p w14:paraId="10CF4B44" w14:textId="77777777" w:rsidR="004837C1" w:rsidRPr="004837C1" w:rsidRDefault="004837C1" w:rsidP="004837C1">
            <w:pPr>
              <w:spacing w:after="120" w:line="288" w:lineRule="auto"/>
              <w:rPr>
                <w:rFonts w:ascii="Arial" w:eastAsia="MS Mincho" w:hAnsi="Arial" w:cs="Times New Roman"/>
                <w:color w:val="0000FF"/>
                <w:kern w:val="0"/>
                <w:sz w:val="20"/>
                <w:szCs w:val="20"/>
                <w:u w:val="single"/>
                <w14:ligatures w14:val="none"/>
              </w:rPr>
            </w:pPr>
            <w:r w:rsidRPr="004837C1">
              <w:rPr>
                <w:rFonts w:ascii="Arial" w:eastAsia="MS Mincho" w:hAnsi="Arial" w:cs="Times New Roman"/>
                <w:kern w:val="0"/>
                <w:sz w:val="20"/>
                <w:szCs w:val="20"/>
                <w14:ligatures w14:val="none"/>
              </w:rPr>
              <w:fldChar w:fldCharType="begin"/>
            </w:r>
            <w:r w:rsidRPr="004837C1">
              <w:rPr>
                <w:rFonts w:ascii="Arial" w:eastAsia="MS Mincho" w:hAnsi="Arial" w:cs="Times New Roman"/>
                <w:kern w:val="0"/>
                <w:sz w:val="20"/>
                <w:szCs w:val="20"/>
                <w14:ligatures w14:val="none"/>
              </w:rPr>
              <w:instrText>HYPERLINK https://url.avanan.click/v2/r02/___https://youtu.be/elW69hyPUuI___.YXAxZTpjYW1icmlkZ2Vvcmc6YTpvOjQyNmMwYTBmZjE1MDI3YzFhMjczNjI0MzQ2NmI4MTEwOjc6MzgyZDo5NjY2NDU5MWIxZDZlZmNhYjZlODdmZThjZGU2MWNhYTQyZTNjYTZiM2RjZWNiNDJiNTdiMjNkYmYzY2E5OTc3OnA6VDpG</w:instrText>
            </w:r>
            <w:r w:rsidRPr="004837C1">
              <w:rPr>
                <w:rFonts w:ascii="Arial" w:eastAsia="MS Mincho" w:hAnsi="Arial" w:cs="Times New Roman"/>
                <w:kern w:val="0"/>
                <w:sz w:val="20"/>
                <w:szCs w:val="20"/>
                <w14:ligatures w14:val="none"/>
              </w:rPr>
            </w:r>
            <w:r w:rsidRPr="004837C1">
              <w:rPr>
                <w:rFonts w:ascii="Arial" w:eastAsia="MS Mincho" w:hAnsi="Arial" w:cs="Times New Roman"/>
                <w:kern w:val="0"/>
                <w:sz w:val="20"/>
                <w:szCs w:val="20"/>
                <w14:ligatures w14:val="none"/>
              </w:rPr>
              <w:fldChar w:fldCharType="separate"/>
            </w:r>
            <w:r w:rsidRPr="004837C1">
              <w:rPr>
                <w:rFonts w:ascii="Arial" w:eastAsia="MS Mincho" w:hAnsi="Arial" w:cs="Times New Roman"/>
                <w:color w:val="0000FF"/>
                <w:kern w:val="0"/>
                <w:sz w:val="20"/>
                <w:szCs w:val="20"/>
                <w:u w:val="single"/>
                <w14:ligatures w14:val="none"/>
              </w:rPr>
              <w:t>TEDx talk related to compassionate healthcare.</w:t>
            </w:r>
          </w:p>
          <w:p w14:paraId="7B871C22" w14:textId="77777777" w:rsidR="004837C1" w:rsidRPr="004837C1" w:rsidRDefault="004837C1" w:rsidP="004837C1">
            <w:pPr>
              <w:spacing w:after="120" w:line="288" w:lineRule="auto"/>
              <w:rPr>
                <w:rFonts w:ascii="Arial" w:eastAsia="MS Mincho" w:hAnsi="Arial" w:cs="Times New Roman"/>
                <w:kern w:val="0"/>
                <w:sz w:val="20"/>
                <w:szCs w:val="20"/>
                <w14:ligatures w14:val="none"/>
              </w:rPr>
            </w:pPr>
            <w:r w:rsidRPr="004837C1">
              <w:rPr>
                <w:rFonts w:ascii="Arial" w:eastAsia="MS Mincho" w:hAnsi="Arial" w:cs="Times New Roman"/>
                <w:color w:val="0000FF"/>
                <w:kern w:val="0"/>
                <w:sz w:val="20"/>
                <w:szCs w:val="20"/>
                <w:u w:val="single"/>
                <w14:ligatures w14:val="none"/>
              </w:rPr>
              <w:t>‘How 40 Seconds of Compassion Could Save a Life’ TEDx talk, Dr. Stephen Trzeciak</w:t>
            </w:r>
            <w:r w:rsidRPr="004837C1">
              <w:rPr>
                <w:rFonts w:ascii="Arial" w:eastAsia="MS Mincho" w:hAnsi="Arial" w:cs="Times New Roman"/>
                <w:kern w:val="0"/>
                <w:sz w:val="20"/>
                <w:szCs w:val="20"/>
                <w14:ligatures w14:val="none"/>
              </w:rPr>
              <w:fldChar w:fldCharType="end"/>
            </w:r>
          </w:p>
          <w:p w14:paraId="094F398B" w14:textId="77777777" w:rsidR="004837C1" w:rsidRPr="004837C1" w:rsidRDefault="004837C1" w:rsidP="004837C1">
            <w:pPr>
              <w:spacing w:after="120" w:line="288" w:lineRule="auto"/>
              <w:rPr>
                <w:rFonts w:ascii="Arial" w:eastAsia="MS Mincho" w:hAnsi="Arial" w:cs="Times New Roman"/>
                <w:kern w:val="0"/>
                <w:sz w:val="20"/>
                <w:szCs w:val="20"/>
                <w14:ligatures w14:val="none"/>
              </w:rPr>
            </w:pPr>
            <w:r w:rsidRPr="004837C1">
              <w:rPr>
                <w:rFonts w:ascii="Arial" w:eastAsia="MS Mincho" w:hAnsi="Arial" w:cs="Times New Roman"/>
                <w:kern w:val="0"/>
                <w:sz w:val="20"/>
                <w:szCs w:val="20"/>
                <w14:ligatures w14:val="none"/>
              </w:rPr>
              <w:t>Follow-Up Activity: Students write a short reflection or blog on what compassion means to them in a healthcare setting.</w:t>
            </w:r>
          </w:p>
          <w:p w14:paraId="3F5F4045" w14:textId="77777777" w:rsidR="004837C1" w:rsidRPr="004837C1" w:rsidRDefault="004837C1" w:rsidP="004837C1">
            <w:pPr>
              <w:tabs>
                <w:tab w:val="left" w:pos="624"/>
              </w:tabs>
              <w:spacing w:before="100" w:beforeAutospacing="1" w:after="100" w:afterAutospacing="1" w:line="276" w:lineRule="auto"/>
              <w:rPr>
                <w:rFonts w:ascii="Arial" w:eastAsia="Arial" w:hAnsi="Arial" w:cs="Arial"/>
                <w:color w:val="000000"/>
                <w:kern w:val="0"/>
                <w:sz w:val="20"/>
                <w:szCs w:val="20"/>
                <w:lang w:val="en-US"/>
                <w14:ligatures w14:val="none"/>
              </w:rPr>
            </w:pPr>
          </w:p>
        </w:tc>
      </w:tr>
    </w:tbl>
    <w:p w14:paraId="36807491" w14:textId="77777777" w:rsidR="004837C1" w:rsidRPr="004837C1" w:rsidRDefault="004837C1" w:rsidP="004837C1">
      <w:pPr>
        <w:spacing w:after="120" w:line="288" w:lineRule="auto"/>
        <w:rPr>
          <w:rFonts w:ascii="Arial" w:eastAsia="MS Mincho" w:hAnsi="Arial" w:cs="Times New Roman"/>
          <w:kern w:val="0"/>
          <w:szCs w:val="24"/>
          <w14:ligatures w14:val="none"/>
        </w:rPr>
      </w:pPr>
    </w:p>
    <w:p w14:paraId="7904BD62" w14:textId="77777777" w:rsidR="004837C1" w:rsidRPr="004837C1" w:rsidRDefault="004837C1" w:rsidP="004837C1">
      <w:pPr>
        <w:spacing w:after="0" w:line="240" w:lineRule="auto"/>
        <w:rPr>
          <w:rFonts w:ascii="Arial" w:eastAsia="MS Mincho" w:hAnsi="Arial" w:cs="Times New Roman"/>
          <w:kern w:val="0"/>
          <w:szCs w:val="24"/>
          <w14:ligatures w14:val="none"/>
        </w:rPr>
      </w:pPr>
      <w:r w:rsidRPr="004837C1">
        <w:rPr>
          <w:rFonts w:ascii="Arial" w:eastAsia="MS Mincho" w:hAnsi="Arial" w:cs="Times New Roman"/>
          <w:kern w:val="0"/>
          <w:szCs w:val="24"/>
          <w14:ligatures w14:val="none"/>
        </w:rPr>
        <w:br w:type="page"/>
      </w:r>
    </w:p>
    <w:p w14:paraId="45E24938" w14:textId="77777777" w:rsidR="004837C1" w:rsidRPr="004837C1" w:rsidRDefault="004837C1" w:rsidP="004837C1">
      <w:pPr>
        <w:keepNext/>
        <w:keepLines/>
        <w:spacing w:before="240" w:after="120" w:line="288" w:lineRule="auto"/>
        <w:outlineLvl w:val="1"/>
        <w:rPr>
          <w:rFonts w:ascii="Arial" w:eastAsia="MS Gothic" w:hAnsi="Arial" w:cs="Times New Roman"/>
          <w:b/>
          <w:color w:val="00882B"/>
          <w:kern w:val="0"/>
          <w:sz w:val="28"/>
          <w:szCs w:val="26"/>
          <w14:ligatures w14:val="none"/>
        </w:rPr>
      </w:pPr>
      <w:r w:rsidRPr="004837C1">
        <w:rPr>
          <w:rFonts w:ascii="Arial" w:eastAsia="MS Gothic" w:hAnsi="Arial" w:cs="Times New Roman"/>
          <w:b/>
          <w:color w:val="00882B"/>
          <w:kern w:val="0"/>
          <w:sz w:val="28"/>
          <w:szCs w:val="26"/>
          <w14:ligatures w14:val="none"/>
        </w:rPr>
        <w:lastRenderedPageBreak/>
        <w:t>Subject knowledge support for this area of study</w:t>
      </w:r>
    </w:p>
    <w:tbl>
      <w:tblPr>
        <w:tblW w:w="14737" w:type="dxa"/>
        <w:tblBorders>
          <w:top w:val="single" w:sz="4" w:space="0" w:color="2B808F"/>
          <w:left w:val="single" w:sz="4" w:space="0" w:color="2B808F"/>
          <w:bottom w:val="single" w:sz="4" w:space="0" w:color="2B808F"/>
          <w:right w:val="single" w:sz="4" w:space="0" w:color="2B808F"/>
          <w:insideH w:val="single" w:sz="4" w:space="0" w:color="2B808F"/>
          <w:insideV w:val="single" w:sz="4" w:space="0" w:color="2B808F"/>
        </w:tblBorders>
        <w:tblCellMar>
          <w:left w:w="10" w:type="dxa"/>
          <w:right w:w="10" w:type="dxa"/>
        </w:tblCellMar>
        <w:tblLook w:val="0000" w:firstRow="0" w:lastRow="0" w:firstColumn="0" w:lastColumn="0" w:noHBand="0" w:noVBand="0"/>
      </w:tblPr>
      <w:tblGrid>
        <w:gridCol w:w="3572"/>
        <w:gridCol w:w="11165"/>
      </w:tblGrid>
      <w:tr w:rsidR="004837C1" w:rsidRPr="004837C1" w14:paraId="23092757" w14:textId="77777777" w:rsidTr="004837C1">
        <w:trPr>
          <w:trHeight w:val="395"/>
          <w:tblHeader/>
        </w:trPr>
        <w:tc>
          <w:tcPr>
            <w:tcW w:w="3572" w:type="dxa"/>
            <w:tcBorders>
              <w:top w:val="single" w:sz="4" w:space="0" w:color="00882B"/>
              <w:left w:val="single" w:sz="4" w:space="0" w:color="00882B"/>
              <w:bottom w:val="single" w:sz="4" w:space="0" w:color="00882B"/>
              <w:right w:val="single" w:sz="4" w:space="0" w:color="FFFFFF"/>
            </w:tcBorders>
            <w:shd w:val="clear" w:color="auto" w:fill="00882B"/>
            <w:tcMar>
              <w:top w:w="85" w:type="dxa"/>
              <w:left w:w="85" w:type="dxa"/>
              <w:bottom w:w="85" w:type="dxa"/>
              <w:right w:w="85" w:type="dxa"/>
            </w:tcMar>
            <w:vAlign w:val="center"/>
          </w:tcPr>
          <w:p w14:paraId="151FC37C" w14:textId="77777777" w:rsidR="004837C1" w:rsidRPr="004837C1" w:rsidRDefault="004837C1" w:rsidP="004837C1">
            <w:pPr>
              <w:tabs>
                <w:tab w:val="left" w:pos="624"/>
              </w:tabs>
              <w:spacing w:before="100" w:beforeAutospacing="1" w:after="0" w:afterAutospacing="1" w:line="276" w:lineRule="auto"/>
              <w:rPr>
                <w:rFonts w:ascii="Arial" w:eastAsia="Arial" w:hAnsi="Arial" w:cs="Arial"/>
                <w:b/>
                <w:bCs/>
                <w:color w:val="FFFFFF"/>
                <w:kern w:val="0"/>
                <w:sz w:val="20"/>
                <w:szCs w:val="20"/>
                <w:lang w:val="en-US"/>
                <w14:ligatures w14:val="none"/>
              </w:rPr>
            </w:pPr>
            <w:r w:rsidRPr="004837C1">
              <w:rPr>
                <w:rFonts w:ascii="Arial" w:eastAsia="Arial" w:hAnsi="Arial" w:cs="Arial"/>
                <w:b/>
                <w:bCs/>
                <w:color w:val="FFFFFF"/>
                <w:kern w:val="0"/>
                <w:sz w:val="20"/>
                <w:szCs w:val="20"/>
                <w14:ligatures w14:val="none"/>
              </w:rPr>
              <w:t>Subject knowledge enhancement</w:t>
            </w:r>
          </w:p>
        </w:tc>
        <w:tc>
          <w:tcPr>
            <w:tcW w:w="11165" w:type="dxa"/>
            <w:tcBorders>
              <w:top w:val="single" w:sz="4" w:space="0" w:color="00882B"/>
              <w:left w:val="single" w:sz="4" w:space="0" w:color="FFFFFF"/>
              <w:bottom w:val="single" w:sz="4" w:space="0" w:color="00882B"/>
              <w:right w:val="single" w:sz="4" w:space="0" w:color="00882B"/>
            </w:tcBorders>
            <w:shd w:val="clear" w:color="auto" w:fill="00882B"/>
            <w:tcMar>
              <w:top w:w="85" w:type="dxa"/>
              <w:left w:w="85" w:type="dxa"/>
              <w:bottom w:w="85" w:type="dxa"/>
              <w:right w:w="85" w:type="dxa"/>
            </w:tcMar>
            <w:vAlign w:val="center"/>
          </w:tcPr>
          <w:p w14:paraId="7E9B333A" w14:textId="77777777" w:rsidR="004837C1" w:rsidRPr="004837C1" w:rsidRDefault="004837C1" w:rsidP="004837C1">
            <w:pPr>
              <w:tabs>
                <w:tab w:val="left" w:pos="624"/>
              </w:tabs>
              <w:spacing w:before="100" w:beforeAutospacing="1" w:after="0" w:afterAutospacing="1" w:line="276" w:lineRule="auto"/>
              <w:rPr>
                <w:rFonts w:ascii="Arial" w:eastAsia="Arial" w:hAnsi="Arial" w:cs="Arial"/>
                <w:b/>
                <w:bCs/>
                <w:color w:val="FFFFFF"/>
                <w:kern w:val="0"/>
                <w:sz w:val="20"/>
                <w:szCs w:val="20"/>
                <w:lang w:val="en-US"/>
                <w14:ligatures w14:val="none"/>
              </w:rPr>
            </w:pPr>
            <w:r w:rsidRPr="004837C1">
              <w:rPr>
                <w:rFonts w:ascii="Arial" w:eastAsia="Arial" w:hAnsi="Arial" w:cs="Arial"/>
                <w:b/>
                <w:bCs/>
                <w:color w:val="FFFFFF"/>
                <w:kern w:val="0"/>
                <w:sz w:val="20"/>
                <w:szCs w:val="20"/>
                <w:lang w:val="en-US"/>
                <w14:ligatures w14:val="none"/>
              </w:rPr>
              <w:t>Details</w:t>
            </w:r>
          </w:p>
        </w:tc>
      </w:tr>
      <w:tr w:rsidR="004837C1" w:rsidRPr="004837C1" w14:paraId="39E50715" w14:textId="77777777" w:rsidTr="00FF3F22">
        <w:trPr>
          <w:trHeight w:val="283"/>
        </w:trPr>
        <w:tc>
          <w:tcPr>
            <w:tcW w:w="3572" w:type="dxa"/>
            <w:tcBorders>
              <w:top w:val="single" w:sz="4" w:space="0" w:color="00882B"/>
              <w:left w:val="single" w:sz="4" w:space="0" w:color="00882B"/>
              <w:bottom w:val="single" w:sz="4" w:space="0" w:color="00882B"/>
              <w:right w:val="single" w:sz="4" w:space="0" w:color="00882B"/>
            </w:tcBorders>
            <w:shd w:val="clear" w:color="auto" w:fill="auto"/>
            <w:tcMar>
              <w:top w:w="85" w:type="dxa"/>
              <w:left w:w="85" w:type="dxa"/>
              <w:bottom w:w="85" w:type="dxa"/>
              <w:right w:w="85" w:type="dxa"/>
            </w:tcMar>
          </w:tcPr>
          <w:p w14:paraId="31370468" w14:textId="77777777" w:rsidR="004837C1" w:rsidRPr="004837C1" w:rsidRDefault="004837C1" w:rsidP="004837C1">
            <w:pPr>
              <w:tabs>
                <w:tab w:val="left" w:pos="624"/>
              </w:tabs>
              <w:spacing w:before="100" w:beforeAutospacing="1" w:after="100" w:afterAutospacing="1" w:line="276" w:lineRule="auto"/>
              <w:rPr>
                <w:rFonts w:ascii="Arial" w:eastAsia="Arial" w:hAnsi="Arial" w:cs="Arial"/>
                <w:b/>
                <w:color w:val="000000"/>
                <w:kern w:val="0"/>
                <w:sz w:val="20"/>
                <w:szCs w:val="20"/>
                <w:lang w:val="en-US"/>
                <w14:ligatures w14:val="none"/>
              </w:rPr>
            </w:pPr>
            <w:r w:rsidRPr="004837C1">
              <w:rPr>
                <w:rFonts w:ascii="Arial" w:eastAsia="Arial" w:hAnsi="Arial" w:cs="Arial"/>
                <w:b/>
                <w:color w:val="000000"/>
                <w:kern w:val="0"/>
                <w:sz w:val="20"/>
                <w:szCs w:val="20"/>
                <w:lang w:val="en-US"/>
                <w14:ligatures w14:val="none"/>
              </w:rPr>
              <w:t>Underlying knowledge and understanding</w:t>
            </w:r>
          </w:p>
        </w:tc>
        <w:tc>
          <w:tcPr>
            <w:tcW w:w="11165" w:type="dxa"/>
            <w:tcBorders>
              <w:top w:val="single" w:sz="4" w:space="0" w:color="00882B"/>
              <w:left w:val="single" w:sz="4" w:space="0" w:color="00882B"/>
              <w:bottom w:val="single" w:sz="4" w:space="0" w:color="00882B"/>
              <w:right w:val="single" w:sz="4" w:space="0" w:color="00882B"/>
            </w:tcBorders>
            <w:shd w:val="clear" w:color="auto" w:fill="auto"/>
            <w:tcMar>
              <w:top w:w="85" w:type="dxa"/>
              <w:left w:w="85" w:type="dxa"/>
              <w:bottom w:w="85" w:type="dxa"/>
              <w:right w:w="85" w:type="dxa"/>
            </w:tcMar>
          </w:tcPr>
          <w:p w14:paraId="26B0CE6B" w14:textId="77777777" w:rsidR="004837C1" w:rsidRPr="004837C1" w:rsidRDefault="004837C1" w:rsidP="004837C1">
            <w:pPr>
              <w:spacing w:after="120" w:line="288" w:lineRule="auto"/>
              <w:rPr>
                <w:rFonts w:ascii="Arial" w:eastAsia="MS Mincho" w:hAnsi="Arial" w:cs="Times New Roman"/>
                <w:kern w:val="0"/>
                <w:sz w:val="20"/>
                <w:szCs w:val="20"/>
                <w14:ligatures w14:val="none"/>
              </w:rPr>
            </w:pPr>
            <w:r w:rsidRPr="004837C1">
              <w:rPr>
                <w:rFonts w:ascii="Arial" w:eastAsia="MS Mincho" w:hAnsi="Arial" w:cs="Times New Roman"/>
                <w:kern w:val="0"/>
                <w:sz w:val="20"/>
                <w:szCs w:val="20"/>
                <w14:ligatures w14:val="none"/>
              </w:rPr>
              <w:t xml:space="preserve">Students may already understand the 6 Cs of Care, recalling the knowledge from previous units of study. This should be built upon and can begin to incorporate how they are used and the impact they will have on service user’s relationships with their care workers. </w:t>
            </w:r>
          </w:p>
          <w:p w14:paraId="67EBA108" w14:textId="77777777" w:rsidR="004837C1" w:rsidRPr="004837C1" w:rsidRDefault="004837C1" w:rsidP="004837C1">
            <w:pPr>
              <w:spacing w:after="120" w:line="288" w:lineRule="auto"/>
              <w:rPr>
                <w:rFonts w:ascii="Arial" w:eastAsia="MS Mincho" w:hAnsi="Arial" w:cs="Times New Roman"/>
                <w:kern w:val="0"/>
                <w:sz w:val="20"/>
                <w:szCs w:val="20"/>
                <w14:ligatures w14:val="none"/>
              </w:rPr>
            </w:pPr>
            <w:r w:rsidRPr="004837C1">
              <w:rPr>
                <w:rFonts w:ascii="Arial" w:eastAsia="MS Mincho" w:hAnsi="Arial" w:cs="Times New Roman"/>
                <w:kern w:val="0"/>
                <w:sz w:val="20"/>
                <w:szCs w:val="20"/>
                <w14:ligatures w14:val="none"/>
              </w:rPr>
              <w:t xml:space="preserve">Key wording: Service users, practitioners, vulnerable, competence. </w:t>
            </w:r>
          </w:p>
          <w:p w14:paraId="558D98A8" w14:textId="77777777" w:rsidR="004837C1" w:rsidRPr="004837C1" w:rsidRDefault="004837C1" w:rsidP="004837C1">
            <w:pPr>
              <w:spacing w:after="120" w:line="288" w:lineRule="auto"/>
              <w:rPr>
                <w:rFonts w:ascii="Arial" w:eastAsia="MS Mincho" w:hAnsi="Arial" w:cs="Times New Roman"/>
                <w:kern w:val="0"/>
                <w:sz w:val="20"/>
                <w:szCs w:val="20"/>
                <w14:ligatures w14:val="none"/>
              </w:rPr>
            </w:pPr>
            <w:r w:rsidRPr="004837C1">
              <w:rPr>
                <w:rFonts w:ascii="Arial" w:eastAsia="MS Mincho" w:hAnsi="Arial" w:cs="Times New Roman"/>
                <w:kern w:val="0"/>
                <w:sz w:val="20"/>
                <w:szCs w:val="20"/>
                <w14:ligatures w14:val="none"/>
              </w:rPr>
              <w:t>Tier 2 word build up would be beneficial, a student glossary in their book works well or even a separate book for words just associated with Health and Social Care that students can add the unfamiliar words into to support their recall as they move through this unit and others. This also allows students to make sure they are using these throughout the NEA and will support their examination units, where key terms and words support the higher-grade boundaries. This could be introduced regularly as starters to the lesson through simple games of Taboo with key wording, phrase games or fill in the missing definition retrieval games.</w:t>
            </w:r>
          </w:p>
          <w:p w14:paraId="34263C53" w14:textId="77777777" w:rsidR="004837C1" w:rsidRPr="004837C1" w:rsidRDefault="004837C1" w:rsidP="004837C1">
            <w:pPr>
              <w:spacing w:after="120" w:line="288" w:lineRule="auto"/>
              <w:rPr>
                <w:rFonts w:ascii="Arial" w:eastAsia="MS Mincho" w:hAnsi="Arial" w:cs="Times New Roman"/>
                <w:kern w:val="0"/>
                <w:sz w:val="20"/>
                <w:szCs w:val="20"/>
                <w14:ligatures w14:val="none"/>
              </w:rPr>
            </w:pPr>
            <w:r w:rsidRPr="004837C1">
              <w:rPr>
                <w:rFonts w:ascii="Arial" w:eastAsia="MS Mincho" w:hAnsi="Arial" w:cs="Times New Roman"/>
                <w:kern w:val="0"/>
                <w:sz w:val="20"/>
                <w:szCs w:val="20"/>
                <w14:ligatures w14:val="none"/>
              </w:rPr>
              <w:t>Checking understanding of the wording and definitions of the 6 Cs themselves, before the main tasks for this lesson is crucial for all students to be able to progress and access the tasks.</w:t>
            </w:r>
          </w:p>
        </w:tc>
      </w:tr>
      <w:tr w:rsidR="004837C1" w:rsidRPr="004837C1" w14:paraId="239F47D5" w14:textId="77777777" w:rsidTr="00FF3F22">
        <w:trPr>
          <w:trHeight w:val="283"/>
        </w:trPr>
        <w:tc>
          <w:tcPr>
            <w:tcW w:w="3572" w:type="dxa"/>
            <w:tcBorders>
              <w:top w:val="single" w:sz="4" w:space="0" w:color="00882B"/>
              <w:left w:val="single" w:sz="4" w:space="0" w:color="00882B"/>
              <w:bottom w:val="single" w:sz="4" w:space="0" w:color="00882B"/>
              <w:right w:val="single" w:sz="4" w:space="0" w:color="00882B"/>
            </w:tcBorders>
            <w:shd w:val="clear" w:color="auto" w:fill="auto"/>
            <w:tcMar>
              <w:top w:w="85" w:type="dxa"/>
              <w:left w:w="85" w:type="dxa"/>
              <w:bottom w:w="85" w:type="dxa"/>
              <w:right w:w="85" w:type="dxa"/>
            </w:tcMar>
          </w:tcPr>
          <w:p w14:paraId="224D7CAF" w14:textId="77777777" w:rsidR="004837C1" w:rsidRPr="004837C1" w:rsidRDefault="004837C1" w:rsidP="004837C1">
            <w:pPr>
              <w:tabs>
                <w:tab w:val="left" w:pos="624"/>
              </w:tabs>
              <w:spacing w:before="100" w:beforeAutospacing="1" w:after="100" w:afterAutospacing="1" w:line="276" w:lineRule="auto"/>
              <w:rPr>
                <w:rFonts w:ascii="Arial" w:eastAsia="Arial" w:hAnsi="Arial" w:cs="Arial"/>
                <w:b/>
                <w:color w:val="000000"/>
                <w:kern w:val="0"/>
                <w:sz w:val="20"/>
                <w:szCs w:val="20"/>
                <w:lang w:val="en-US"/>
                <w14:ligatures w14:val="none"/>
              </w:rPr>
            </w:pPr>
            <w:r w:rsidRPr="004837C1">
              <w:rPr>
                <w:rFonts w:ascii="Arial" w:eastAsia="Arial" w:hAnsi="Arial" w:cs="Arial"/>
                <w:b/>
                <w:color w:val="000000"/>
                <w:kern w:val="0"/>
                <w:sz w:val="20"/>
                <w:szCs w:val="20"/>
                <w:lang w:val="en-US"/>
                <w14:ligatures w14:val="none"/>
              </w:rPr>
              <w:t>Common misconceptions</w:t>
            </w:r>
          </w:p>
        </w:tc>
        <w:tc>
          <w:tcPr>
            <w:tcW w:w="11165" w:type="dxa"/>
            <w:tcBorders>
              <w:top w:val="single" w:sz="4" w:space="0" w:color="00882B"/>
              <w:left w:val="single" w:sz="4" w:space="0" w:color="00882B"/>
              <w:bottom w:val="single" w:sz="4" w:space="0" w:color="00882B"/>
              <w:right w:val="single" w:sz="4" w:space="0" w:color="00882B"/>
            </w:tcBorders>
            <w:shd w:val="clear" w:color="auto" w:fill="auto"/>
            <w:tcMar>
              <w:top w:w="85" w:type="dxa"/>
              <w:left w:w="85" w:type="dxa"/>
              <w:bottom w:w="85" w:type="dxa"/>
              <w:right w:w="85" w:type="dxa"/>
            </w:tcMar>
          </w:tcPr>
          <w:p w14:paraId="11B50711" w14:textId="77777777" w:rsidR="004837C1" w:rsidRPr="004837C1" w:rsidRDefault="004837C1" w:rsidP="004837C1">
            <w:pPr>
              <w:spacing w:after="120" w:line="288" w:lineRule="auto"/>
              <w:rPr>
                <w:rFonts w:ascii="Arial" w:eastAsia="MS Mincho" w:hAnsi="Arial" w:cs="Times New Roman"/>
                <w:kern w:val="0"/>
                <w:sz w:val="20"/>
                <w:szCs w:val="20"/>
                <w14:ligatures w14:val="none"/>
              </w:rPr>
            </w:pPr>
            <w:r w:rsidRPr="004837C1">
              <w:rPr>
                <w:rFonts w:ascii="Arial" w:eastAsia="MS Mincho" w:hAnsi="Arial" w:cs="Times New Roman"/>
                <w:kern w:val="0"/>
                <w:sz w:val="20"/>
                <w:szCs w:val="20"/>
                <w14:ligatures w14:val="none"/>
              </w:rPr>
              <w:t xml:space="preserve">Not to presume that students understand the meaning of each individual area of the 6 Cs. </w:t>
            </w:r>
          </w:p>
          <w:p w14:paraId="68DCC135" w14:textId="77777777" w:rsidR="004837C1" w:rsidRPr="004837C1" w:rsidRDefault="004837C1" w:rsidP="004837C1">
            <w:pPr>
              <w:spacing w:after="120" w:line="288" w:lineRule="auto"/>
              <w:rPr>
                <w:rFonts w:ascii="Arial" w:eastAsia="MS Mincho" w:hAnsi="Arial" w:cs="Times New Roman"/>
                <w:kern w:val="0"/>
                <w:sz w:val="20"/>
                <w:szCs w:val="20"/>
                <w14:ligatures w14:val="none"/>
              </w:rPr>
            </w:pPr>
            <w:r w:rsidRPr="004837C1">
              <w:rPr>
                <w:rFonts w:ascii="Arial" w:eastAsia="MS Mincho" w:hAnsi="Arial" w:cs="Times New Roman"/>
                <w:kern w:val="0"/>
                <w:sz w:val="20"/>
                <w:szCs w:val="20"/>
                <w14:ligatures w14:val="none"/>
              </w:rPr>
              <w:t>You do not need to teach the students the role of the Local Authority. They also do not need to discuss the challenges to person-centred care.</w:t>
            </w:r>
          </w:p>
          <w:p w14:paraId="77ED0AA2" w14:textId="77777777" w:rsidR="004837C1" w:rsidRPr="004837C1" w:rsidRDefault="004837C1" w:rsidP="004837C1">
            <w:pPr>
              <w:spacing w:after="120" w:line="288" w:lineRule="auto"/>
              <w:rPr>
                <w:rFonts w:ascii="Arial" w:eastAsia="MS Mincho" w:hAnsi="Arial" w:cs="Times New Roman"/>
                <w:kern w:val="0"/>
                <w:sz w:val="20"/>
                <w:szCs w:val="20"/>
                <w14:ligatures w14:val="none"/>
              </w:rPr>
            </w:pPr>
            <w:r w:rsidRPr="004837C1">
              <w:rPr>
                <w:rFonts w:ascii="Arial" w:eastAsia="MS Mincho" w:hAnsi="Arial" w:cs="Times New Roman"/>
                <w:kern w:val="0"/>
                <w:sz w:val="20"/>
                <w:szCs w:val="20"/>
                <w14:ligatures w14:val="none"/>
              </w:rPr>
              <w:t>The 6 Cs are independent of each other. Students may think that each of the 6 Cs operates in isolation, rather than understanding that they are interconnected and often work together to provide holistic care.</w:t>
            </w:r>
          </w:p>
          <w:p w14:paraId="5BBDD6C5" w14:textId="77777777" w:rsidR="004837C1" w:rsidRPr="004837C1" w:rsidRDefault="004837C1" w:rsidP="004837C1">
            <w:pPr>
              <w:spacing w:after="120" w:line="288" w:lineRule="auto"/>
              <w:rPr>
                <w:rFonts w:ascii="Arial" w:eastAsia="MS Mincho" w:hAnsi="Arial" w:cs="Times New Roman"/>
                <w:kern w:val="0"/>
                <w:sz w:val="20"/>
                <w:szCs w:val="20"/>
                <w14:ligatures w14:val="none"/>
              </w:rPr>
            </w:pPr>
            <w:r w:rsidRPr="004837C1">
              <w:rPr>
                <w:rFonts w:ascii="Arial" w:eastAsia="MS Mincho" w:hAnsi="Arial" w:cs="Times New Roman"/>
                <w:kern w:val="0"/>
                <w:sz w:val="20"/>
                <w:szCs w:val="20"/>
                <w14:ligatures w14:val="none"/>
              </w:rPr>
              <w:t xml:space="preserve">Compassion </w:t>
            </w:r>
            <w:proofErr w:type="gramStart"/>
            <w:r w:rsidRPr="004837C1">
              <w:rPr>
                <w:rFonts w:ascii="Arial" w:eastAsia="MS Mincho" w:hAnsi="Arial" w:cs="Times New Roman"/>
                <w:kern w:val="0"/>
                <w:sz w:val="20"/>
                <w:szCs w:val="20"/>
                <w14:ligatures w14:val="none"/>
              </w:rPr>
              <w:t>equals</w:t>
            </w:r>
            <w:proofErr w:type="gramEnd"/>
            <w:r w:rsidRPr="004837C1">
              <w:rPr>
                <w:rFonts w:ascii="Arial" w:eastAsia="MS Mincho" w:hAnsi="Arial" w:cs="Times New Roman"/>
                <w:kern w:val="0"/>
                <w:sz w:val="20"/>
                <w:szCs w:val="20"/>
                <w14:ligatures w14:val="none"/>
              </w:rPr>
              <w:t xml:space="preserve"> pity. Students might confuse compassion with pity or sympathy, not realising that compassion in nursing involves empathy and proactive action to help others.</w:t>
            </w:r>
          </w:p>
          <w:p w14:paraId="1CE52F64" w14:textId="77777777" w:rsidR="004837C1" w:rsidRPr="004837C1" w:rsidRDefault="004837C1" w:rsidP="004837C1">
            <w:pPr>
              <w:spacing w:after="120" w:line="288" w:lineRule="auto"/>
              <w:rPr>
                <w:rFonts w:ascii="Arial" w:eastAsia="MS Mincho" w:hAnsi="Arial" w:cs="Times New Roman"/>
                <w:kern w:val="0"/>
                <w:sz w:val="20"/>
                <w:szCs w:val="20"/>
                <w14:ligatures w14:val="none"/>
              </w:rPr>
            </w:pPr>
            <w:r w:rsidRPr="004837C1">
              <w:rPr>
                <w:rFonts w:ascii="Arial" w:eastAsia="MS Mincho" w:hAnsi="Arial" w:cs="Times New Roman"/>
                <w:kern w:val="0"/>
                <w:sz w:val="20"/>
                <w:szCs w:val="20"/>
                <w14:ligatures w14:val="none"/>
              </w:rPr>
              <w:t xml:space="preserve">Competence only relates to technical skills. Some students may believe that competence is limited to clinical or technical expertise, rather than including emotional intelligence, adaptability, and continuous learning. </w:t>
            </w:r>
          </w:p>
          <w:p w14:paraId="1F57D16B" w14:textId="77777777" w:rsidR="004837C1" w:rsidRPr="004837C1" w:rsidRDefault="004837C1" w:rsidP="004837C1">
            <w:pPr>
              <w:spacing w:after="120" w:line="288" w:lineRule="auto"/>
              <w:rPr>
                <w:rFonts w:ascii="Arial" w:eastAsia="MS Mincho" w:hAnsi="Arial" w:cs="Times New Roman"/>
                <w:kern w:val="0"/>
                <w:sz w:val="20"/>
                <w:szCs w:val="20"/>
                <w14:ligatures w14:val="none"/>
              </w:rPr>
            </w:pPr>
            <w:r w:rsidRPr="004837C1">
              <w:rPr>
                <w:rFonts w:ascii="Arial" w:eastAsia="MS Mincho" w:hAnsi="Arial" w:cs="Times New Roman"/>
                <w:kern w:val="0"/>
                <w:sz w:val="20"/>
                <w:szCs w:val="20"/>
                <w14:ligatures w14:val="none"/>
              </w:rPr>
              <w:t>Competence means perfection. Students may think that competence requires them to never make mistakes, rather than understanding it as a combination of skills, knowledge, and a commitment to learning and improvement.</w:t>
            </w:r>
          </w:p>
          <w:p w14:paraId="0709B14B" w14:textId="77777777" w:rsidR="004837C1" w:rsidRPr="004837C1" w:rsidRDefault="004837C1" w:rsidP="004837C1">
            <w:pPr>
              <w:spacing w:after="120" w:line="288" w:lineRule="auto"/>
              <w:rPr>
                <w:rFonts w:ascii="Arial" w:eastAsia="MS Mincho" w:hAnsi="Arial" w:cs="Times New Roman"/>
                <w:kern w:val="0"/>
                <w:sz w:val="20"/>
                <w:szCs w:val="20"/>
                <w14:ligatures w14:val="none"/>
              </w:rPr>
            </w:pPr>
            <w:r w:rsidRPr="004837C1">
              <w:rPr>
                <w:rFonts w:ascii="Arial" w:eastAsia="MS Mincho" w:hAnsi="Arial" w:cs="Times New Roman"/>
                <w:kern w:val="0"/>
                <w:sz w:val="20"/>
                <w:szCs w:val="20"/>
                <w14:ligatures w14:val="none"/>
              </w:rPr>
              <w:lastRenderedPageBreak/>
              <w:t>Communication is just about speaking. Students might think communication is only about verbal interaction and fail to appreciate the importance of active listening, body language, and written communication in healthcare.</w:t>
            </w:r>
          </w:p>
          <w:p w14:paraId="19E33F4C" w14:textId="77777777" w:rsidR="004837C1" w:rsidRPr="004837C1" w:rsidRDefault="004837C1" w:rsidP="004837C1">
            <w:pPr>
              <w:spacing w:after="120" w:line="288" w:lineRule="auto"/>
              <w:rPr>
                <w:rFonts w:ascii="Arial" w:eastAsia="MS Mincho" w:hAnsi="Arial" w:cs="Times New Roman"/>
                <w:kern w:val="0"/>
                <w:sz w:val="20"/>
                <w:szCs w:val="20"/>
                <w14:ligatures w14:val="none"/>
              </w:rPr>
            </w:pPr>
            <w:r w:rsidRPr="004837C1">
              <w:rPr>
                <w:rFonts w:ascii="Arial" w:eastAsia="MS Mincho" w:hAnsi="Arial" w:cs="Times New Roman"/>
                <w:kern w:val="0"/>
                <w:sz w:val="20"/>
                <w:szCs w:val="20"/>
                <w14:ligatures w14:val="none"/>
              </w:rPr>
              <w:t>Courage is only needed in extreme situations. They may perceive courage as necessary only for life-threatening or high-stakes decisions, rather than recognising its importance in everyday tasks like speaking up for a patient or challenging poor practice.</w:t>
            </w:r>
          </w:p>
          <w:p w14:paraId="3E00112A" w14:textId="77777777" w:rsidR="004837C1" w:rsidRPr="004837C1" w:rsidRDefault="004837C1" w:rsidP="004837C1">
            <w:pPr>
              <w:spacing w:after="120" w:line="288" w:lineRule="auto"/>
              <w:rPr>
                <w:rFonts w:ascii="Arial" w:eastAsia="MS Mincho" w:hAnsi="Arial" w:cs="Times New Roman"/>
                <w:kern w:val="0"/>
                <w:sz w:val="20"/>
                <w:szCs w:val="20"/>
                <w14:ligatures w14:val="none"/>
              </w:rPr>
            </w:pPr>
            <w:r w:rsidRPr="004837C1">
              <w:rPr>
                <w:rFonts w:ascii="Arial" w:eastAsia="MS Mincho" w:hAnsi="Arial" w:cs="Times New Roman"/>
                <w:kern w:val="0"/>
                <w:sz w:val="20"/>
                <w:szCs w:val="20"/>
                <w14:ligatures w14:val="none"/>
              </w:rPr>
              <w:t xml:space="preserve">Commitment is just about time. Students might associate commitment solely with working long hours, rather than understanding it as a dedication to values, lifelong learning and quality care. </w:t>
            </w:r>
          </w:p>
        </w:tc>
      </w:tr>
      <w:tr w:rsidR="004837C1" w:rsidRPr="004837C1" w14:paraId="7A9544E4" w14:textId="77777777" w:rsidTr="004837C1">
        <w:trPr>
          <w:trHeight w:val="6146"/>
        </w:trPr>
        <w:tc>
          <w:tcPr>
            <w:tcW w:w="3572" w:type="dxa"/>
            <w:tcBorders>
              <w:top w:val="single" w:sz="4" w:space="0" w:color="00882B"/>
              <w:left w:val="single" w:sz="4" w:space="0" w:color="00882B"/>
              <w:bottom w:val="single" w:sz="4" w:space="0" w:color="00882B"/>
              <w:right w:val="single" w:sz="4" w:space="0" w:color="00882B"/>
            </w:tcBorders>
            <w:shd w:val="clear" w:color="auto" w:fill="auto"/>
            <w:tcMar>
              <w:top w:w="85" w:type="dxa"/>
              <w:left w:w="85" w:type="dxa"/>
              <w:bottom w:w="85" w:type="dxa"/>
              <w:right w:w="85" w:type="dxa"/>
            </w:tcMar>
          </w:tcPr>
          <w:p w14:paraId="30938C79" w14:textId="77777777" w:rsidR="004837C1" w:rsidRPr="004837C1" w:rsidRDefault="004837C1" w:rsidP="004837C1">
            <w:pPr>
              <w:tabs>
                <w:tab w:val="left" w:pos="624"/>
              </w:tabs>
              <w:spacing w:before="100" w:beforeAutospacing="1" w:after="100" w:afterAutospacing="1" w:line="276" w:lineRule="auto"/>
              <w:rPr>
                <w:rFonts w:ascii="Arial" w:eastAsia="Arial" w:hAnsi="Arial" w:cs="Arial"/>
                <w:b/>
                <w:color w:val="000000"/>
                <w:kern w:val="0"/>
                <w:sz w:val="20"/>
                <w:szCs w:val="20"/>
                <w:lang w:val="en-US"/>
                <w14:ligatures w14:val="none"/>
              </w:rPr>
            </w:pPr>
            <w:r w:rsidRPr="004837C1">
              <w:rPr>
                <w:rFonts w:ascii="Arial" w:eastAsia="Arial" w:hAnsi="Arial" w:cs="Arial"/>
                <w:b/>
                <w:color w:val="000000"/>
                <w:kern w:val="0"/>
                <w:sz w:val="20"/>
                <w:szCs w:val="20"/>
                <w:lang w:val="en-US"/>
                <w14:ligatures w14:val="none"/>
              </w:rPr>
              <w:lastRenderedPageBreak/>
              <w:t>Key concepts</w:t>
            </w:r>
          </w:p>
        </w:tc>
        <w:tc>
          <w:tcPr>
            <w:tcW w:w="11165" w:type="dxa"/>
            <w:tcBorders>
              <w:top w:val="single" w:sz="4" w:space="0" w:color="00882B"/>
              <w:left w:val="single" w:sz="4" w:space="0" w:color="00882B"/>
              <w:bottom w:val="single" w:sz="4" w:space="0" w:color="00882B"/>
              <w:right w:val="single" w:sz="4" w:space="0" w:color="00882B"/>
            </w:tcBorders>
            <w:shd w:val="clear" w:color="auto" w:fill="auto"/>
            <w:tcMar>
              <w:top w:w="85" w:type="dxa"/>
              <w:left w:w="85" w:type="dxa"/>
              <w:bottom w:w="85" w:type="dxa"/>
              <w:right w:w="85" w:type="dxa"/>
            </w:tcMar>
          </w:tcPr>
          <w:p w14:paraId="2780CC7C" w14:textId="77777777" w:rsidR="004837C1" w:rsidRPr="004837C1" w:rsidRDefault="004837C1" w:rsidP="004837C1">
            <w:pPr>
              <w:spacing w:after="0" w:line="240" w:lineRule="auto"/>
              <w:rPr>
                <w:rFonts w:ascii="Arial" w:eastAsia="MS Mincho" w:hAnsi="Arial" w:cs="Times New Roman"/>
                <w:kern w:val="0"/>
                <w:sz w:val="20"/>
                <w:szCs w:val="20"/>
                <w14:ligatures w14:val="none"/>
              </w:rPr>
            </w:pPr>
            <w:r w:rsidRPr="004837C1">
              <w:rPr>
                <w:rFonts w:ascii="Arial" w:eastAsia="MS Mincho" w:hAnsi="Arial" w:cs="Times New Roman"/>
                <w:kern w:val="0"/>
                <w:sz w:val="20"/>
                <w:szCs w:val="20"/>
                <w14:ligatures w14:val="none"/>
              </w:rPr>
              <w:t>Students should begin to understand working using the 6 Cs and what impact this has on delivering high quality care. They should also recognise the impact it has when they are not applied to individuals.</w:t>
            </w:r>
          </w:p>
          <w:p w14:paraId="13317250" w14:textId="77777777" w:rsidR="004837C1" w:rsidRPr="004837C1" w:rsidRDefault="004837C1" w:rsidP="004837C1">
            <w:pPr>
              <w:spacing w:after="0" w:line="240" w:lineRule="auto"/>
              <w:rPr>
                <w:rFonts w:ascii="Arial" w:eastAsia="MS Mincho" w:hAnsi="Arial" w:cs="Times New Roman"/>
                <w:kern w:val="0"/>
                <w:sz w:val="20"/>
                <w:szCs w:val="20"/>
                <w14:ligatures w14:val="none"/>
              </w:rPr>
            </w:pPr>
            <w:r w:rsidRPr="004837C1">
              <w:rPr>
                <w:rFonts w:ascii="Arial" w:eastAsia="MS Mincho" w:hAnsi="Arial" w:cs="Times New Roman"/>
                <w:kern w:val="0"/>
                <w:sz w:val="20"/>
                <w:szCs w:val="20"/>
                <w14:ligatures w14:val="none"/>
              </w:rPr>
              <w:t>Students should be able to understand the importance and relate to ‘real world’ vocational practice.</w:t>
            </w:r>
          </w:p>
          <w:p w14:paraId="6AFB228E" w14:textId="77777777" w:rsidR="004837C1" w:rsidRPr="004837C1" w:rsidRDefault="004837C1" w:rsidP="004837C1">
            <w:pPr>
              <w:spacing w:after="120" w:line="288" w:lineRule="auto"/>
              <w:rPr>
                <w:rFonts w:ascii="Arial" w:eastAsia="MS Mincho" w:hAnsi="Arial" w:cs="Times New Roman"/>
                <w:kern w:val="0"/>
                <w:sz w:val="20"/>
                <w:szCs w:val="20"/>
                <w14:ligatures w14:val="none"/>
              </w:rPr>
            </w:pPr>
            <w:r w:rsidRPr="004837C1">
              <w:rPr>
                <w:rFonts w:ascii="Arial" w:eastAsia="MS Mincho" w:hAnsi="Arial" w:cs="Times New Roman"/>
                <w:kern w:val="0"/>
                <w:sz w:val="20"/>
                <w:szCs w:val="20"/>
                <w14:ligatures w14:val="none"/>
              </w:rPr>
              <w:t xml:space="preserve">To be able to meet the requirements of the NEA students will need to know the importance of the 6 Cs and person-centred working and how this should be applied to allow them a full range of knowledge to apply to their chosen individual when interviewing and planning their one-page profile. </w:t>
            </w:r>
          </w:p>
          <w:p w14:paraId="3F6983F8" w14:textId="77777777" w:rsidR="004837C1" w:rsidRPr="004837C1" w:rsidRDefault="004837C1" w:rsidP="004837C1">
            <w:pPr>
              <w:spacing w:after="120" w:line="288" w:lineRule="auto"/>
              <w:rPr>
                <w:rFonts w:ascii="Arial" w:eastAsia="MS Mincho" w:hAnsi="Arial" w:cs="Times New Roman"/>
                <w:kern w:val="0"/>
                <w:sz w:val="20"/>
                <w:szCs w:val="20"/>
                <w14:ligatures w14:val="none"/>
              </w:rPr>
            </w:pPr>
            <w:bookmarkStart w:id="0" w:name="_heading=h.3znysh7" w:colFirst="0" w:colLast="0"/>
            <w:bookmarkEnd w:id="0"/>
            <w:r w:rsidRPr="004837C1">
              <w:rPr>
                <w:rFonts w:ascii="Arial" w:eastAsia="MS Mincho" w:hAnsi="Arial" w:cs="Times New Roman"/>
                <w:kern w:val="0"/>
                <w:sz w:val="20"/>
                <w:szCs w:val="20"/>
                <w14:ligatures w14:val="none"/>
              </w:rPr>
              <w:t>The lesson concepts link to other units in this specification:</w:t>
            </w:r>
          </w:p>
          <w:p w14:paraId="4DF8879A" w14:textId="77777777" w:rsidR="004837C1" w:rsidRPr="004837C1" w:rsidRDefault="004837C1" w:rsidP="004837C1">
            <w:pPr>
              <w:spacing w:after="120" w:line="288" w:lineRule="auto"/>
              <w:rPr>
                <w:rFonts w:ascii="Arial" w:eastAsia="MS Mincho" w:hAnsi="Arial" w:cs="Times New Roman"/>
                <w:b/>
                <w:bCs/>
                <w:kern w:val="0"/>
                <w:sz w:val="20"/>
                <w14:ligatures w14:val="none"/>
              </w:rPr>
            </w:pPr>
            <w:r w:rsidRPr="004837C1">
              <w:rPr>
                <w:rFonts w:ascii="Arial" w:eastAsia="MS Mincho" w:hAnsi="Arial" w:cs="Times New Roman"/>
                <w:b/>
                <w:bCs/>
                <w:kern w:val="0"/>
                <w:sz w:val="20"/>
                <w14:ligatures w14:val="none"/>
              </w:rPr>
              <w:t xml:space="preserve">F090: Principles of health and social care. </w:t>
            </w:r>
          </w:p>
          <w:p w14:paraId="5276F5DD" w14:textId="77777777" w:rsidR="004837C1" w:rsidRPr="004837C1" w:rsidRDefault="004837C1" w:rsidP="004837C1">
            <w:pPr>
              <w:spacing w:after="120" w:line="240" w:lineRule="auto"/>
              <w:rPr>
                <w:rFonts w:ascii="Arial" w:eastAsia="MS Mincho" w:hAnsi="Arial" w:cs="Times New Roman"/>
                <w:kern w:val="0"/>
                <w:sz w:val="20"/>
                <w:szCs w:val="20"/>
                <w14:ligatures w14:val="none"/>
              </w:rPr>
            </w:pPr>
            <w:r w:rsidRPr="004837C1">
              <w:rPr>
                <w:rFonts w:ascii="Arial" w:eastAsia="MS Mincho" w:hAnsi="Arial" w:cs="Times New Roman"/>
                <w:kern w:val="0"/>
                <w:sz w:val="20"/>
                <w:szCs w:val="20"/>
                <w14:ligatures w14:val="none"/>
              </w:rPr>
              <w:t xml:space="preserve">Equality, Diversity, and Rights in Health and Social Care. The person-centred approach and the 6 Cs inherently promote equality and respect for diversity. They ensure service users’ rights are upheld by tailoring care to individual needs and preferences. The 6 Cs fit with the principles of equality, diversity, and rights. For example, compassion and care require recognising and respecting the diverse needs of service users, ensuring equitable treatment, and avoiding discrimination. For example, during the case study exercise, highlight scenarios involving service users from diverse backgrounds and discuss how the 6 Cs ensure equitable, respectful, and inclusive care. </w:t>
            </w:r>
          </w:p>
          <w:p w14:paraId="38C2EDBC" w14:textId="77777777" w:rsidR="004837C1" w:rsidRPr="004837C1" w:rsidRDefault="004837C1" w:rsidP="004837C1">
            <w:pPr>
              <w:spacing w:after="120" w:line="240" w:lineRule="auto"/>
              <w:rPr>
                <w:rFonts w:ascii="Arial" w:eastAsia="MS Mincho" w:hAnsi="Arial" w:cs="Times New Roman"/>
                <w:b/>
                <w:bCs/>
                <w:kern w:val="0"/>
                <w:sz w:val="20"/>
                <w:szCs w:val="20"/>
                <w14:ligatures w14:val="none"/>
              </w:rPr>
            </w:pPr>
            <w:r w:rsidRPr="004837C1">
              <w:rPr>
                <w:rFonts w:ascii="Arial" w:eastAsia="MS Mincho" w:hAnsi="Arial" w:cs="Times New Roman"/>
                <w:b/>
                <w:bCs/>
                <w:kern w:val="0"/>
                <w:sz w:val="20"/>
                <w:szCs w:val="20"/>
                <w14:ligatures w14:val="none"/>
              </w:rPr>
              <w:t xml:space="preserve">F091: Anatomy and Physiology for Health and Social Care. </w:t>
            </w:r>
          </w:p>
          <w:p w14:paraId="292725F5" w14:textId="1F584325" w:rsidR="004837C1" w:rsidRPr="004837C1" w:rsidRDefault="004837C1" w:rsidP="004837C1">
            <w:pPr>
              <w:spacing w:after="120" w:line="240" w:lineRule="auto"/>
              <w:rPr>
                <w:rFonts w:ascii="Arial" w:eastAsia="MS Mincho" w:hAnsi="Arial" w:cs="Times New Roman"/>
                <w:kern w:val="0"/>
                <w:sz w:val="20"/>
                <w14:ligatures w14:val="none"/>
              </w:rPr>
            </w:pPr>
            <w:r w:rsidRPr="004837C1">
              <w:rPr>
                <w:rFonts w:ascii="Arial" w:eastAsia="MS Mincho" w:hAnsi="Arial" w:cs="Times New Roman"/>
                <w:kern w:val="0"/>
                <w:sz w:val="20"/>
                <w14:ligatures w14:val="none"/>
              </w:rPr>
              <w:t>A person-centred approach requires understanding the anatomy and physiology of each service user to provide tailored, competent care. Compassion and care ensure this knowledge is applied empathetically. Competence is directly tied to understanding anatomy and physiology, enabling practitioners to provide appropriate care. Compassion and communication also play a role in explaining medical conditions and treatments to service users. For example, the activity using group research tasks can include scenarios where knowledge of anatomy and physiology supports compassionate care—for instance, explaining a diagnosis in an empathetic and understandable way.</w:t>
            </w:r>
            <w:r>
              <w:rPr>
                <w:rFonts w:ascii="Arial" w:eastAsia="MS Mincho" w:hAnsi="Arial" w:cs="Times New Roman"/>
                <w:kern w:val="0"/>
                <w:sz w:val="20"/>
                <w14:ligatures w14:val="none"/>
              </w:rPr>
              <w:br/>
            </w:r>
          </w:p>
          <w:p w14:paraId="5DE7E79E" w14:textId="77777777" w:rsidR="004837C1" w:rsidRPr="004837C1" w:rsidRDefault="004837C1" w:rsidP="004837C1">
            <w:pPr>
              <w:pageBreakBefore/>
              <w:spacing w:before="280" w:after="120" w:line="240" w:lineRule="auto"/>
              <w:rPr>
                <w:rFonts w:ascii="Arial" w:eastAsia="MS Mincho" w:hAnsi="Arial" w:cs="Times New Roman"/>
                <w:b/>
                <w:bCs/>
                <w:kern w:val="0"/>
                <w:sz w:val="20"/>
                <w:szCs w:val="20"/>
                <w14:ligatures w14:val="none"/>
              </w:rPr>
            </w:pPr>
            <w:r w:rsidRPr="004837C1">
              <w:rPr>
                <w:rFonts w:ascii="Arial" w:eastAsia="MS Mincho" w:hAnsi="Arial" w:cs="Times New Roman"/>
                <w:b/>
                <w:bCs/>
                <w:kern w:val="0"/>
                <w:sz w:val="20"/>
                <w:szCs w:val="20"/>
                <w14:ligatures w14:val="none"/>
              </w:rPr>
              <w:lastRenderedPageBreak/>
              <w:t xml:space="preserve">F093: Supporting People with Mental Health Conditions. </w:t>
            </w:r>
          </w:p>
          <w:p w14:paraId="24AD7A68" w14:textId="77777777" w:rsidR="004837C1" w:rsidRPr="004837C1" w:rsidRDefault="004837C1" w:rsidP="004837C1">
            <w:pPr>
              <w:spacing w:before="280" w:after="120" w:line="240" w:lineRule="auto"/>
              <w:rPr>
                <w:rFonts w:ascii="Arial" w:eastAsia="MS Mincho" w:hAnsi="Arial" w:cs="Times New Roman"/>
                <w:kern w:val="0"/>
                <w:sz w:val="20"/>
                <w:szCs w:val="20"/>
                <w14:ligatures w14:val="none"/>
              </w:rPr>
            </w:pPr>
            <w:r w:rsidRPr="004837C1">
              <w:rPr>
                <w:rFonts w:ascii="Arial" w:eastAsia="MS Mincho" w:hAnsi="Arial" w:cs="Times New Roman"/>
                <w:kern w:val="0"/>
                <w:sz w:val="20"/>
                <w:szCs w:val="20"/>
                <w14:ligatures w14:val="none"/>
              </w:rPr>
              <w:t>The person-centred approach and the 6 Cs are vital in mental health care, where compassion, communication, and care are essential to build trust and provide appropriate support. Compassion and communication are particularly significant in mental health care, where understanding and empathy are essential for building trust. Courage may also be required to challenge stigma or advocate for patients. For example, the activity could Include mental health-related scenarios in case studies or research tasks, encouraging students to identify how the 6 Cs promote effective care and support for individuals with mental health challenges.</w:t>
            </w:r>
          </w:p>
          <w:p w14:paraId="2E3DB1BD" w14:textId="77777777" w:rsidR="004837C1" w:rsidRPr="004837C1" w:rsidRDefault="004837C1" w:rsidP="004837C1">
            <w:pPr>
              <w:spacing w:after="120" w:line="288" w:lineRule="auto"/>
              <w:rPr>
                <w:rFonts w:ascii="Arial" w:eastAsia="MS Mincho" w:hAnsi="Arial" w:cs="Times New Roman"/>
                <w:b/>
                <w:bCs/>
                <w:kern w:val="0"/>
                <w:sz w:val="20"/>
                <w14:ligatures w14:val="none"/>
              </w:rPr>
            </w:pPr>
            <w:r w:rsidRPr="004837C1">
              <w:rPr>
                <w:rFonts w:ascii="Arial" w:eastAsia="MS Mincho" w:hAnsi="Arial" w:cs="Times New Roman"/>
                <w:b/>
                <w:bCs/>
                <w:kern w:val="0"/>
                <w:sz w:val="20"/>
                <w14:ligatures w14:val="none"/>
              </w:rPr>
              <w:t xml:space="preserve">F095: Investigating Public Health. </w:t>
            </w:r>
          </w:p>
          <w:p w14:paraId="0FD85DDB" w14:textId="77777777" w:rsidR="004837C1" w:rsidRPr="004837C1" w:rsidRDefault="004837C1" w:rsidP="004837C1">
            <w:pPr>
              <w:spacing w:after="120" w:line="288" w:lineRule="auto"/>
              <w:rPr>
                <w:rFonts w:ascii="Arial" w:eastAsia="MS Mincho" w:hAnsi="Arial" w:cs="Times New Roman"/>
                <w:kern w:val="0"/>
                <w:sz w:val="20"/>
                <w14:ligatures w14:val="none"/>
              </w:rPr>
            </w:pPr>
            <w:r w:rsidRPr="004837C1">
              <w:rPr>
                <w:rFonts w:ascii="Arial" w:eastAsia="MS Mincho" w:hAnsi="Arial" w:cs="Times New Roman"/>
                <w:kern w:val="0"/>
                <w:sz w:val="20"/>
                <w14:ligatures w14:val="none"/>
              </w:rPr>
              <w:t>Public health initiatives depend on communication and commitment to improve community wellbeing. Change is often required to implement or advocate for challenging interventions in vulnerable service users. The 6 Cs underpin public health initiatives, as practitioners need commitment to address health disparities, communication skills to educate communities, and compassion to engage vulnerable populations. For example, the flipped learning activities can involve pre-class videos on public health campaigns. Students can then analyse how the 6 Cs are integrated into public health strategies during discussions.</w:t>
            </w:r>
          </w:p>
        </w:tc>
      </w:tr>
      <w:tr w:rsidR="004837C1" w:rsidRPr="004837C1" w14:paraId="2B4BF287" w14:textId="77777777" w:rsidTr="00FF3F22">
        <w:trPr>
          <w:trHeight w:val="283"/>
        </w:trPr>
        <w:tc>
          <w:tcPr>
            <w:tcW w:w="3572" w:type="dxa"/>
            <w:tcBorders>
              <w:top w:val="single" w:sz="4" w:space="0" w:color="00882B"/>
              <w:left w:val="single" w:sz="4" w:space="0" w:color="00882B"/>
              <w:bottom w:val="single" w:sz="4" w:space="0" w:color="00882B"/>
              <w:right w:val="single" w:sz="4" w:space="0" w:color="00882B"/>
            </w:tcBorders>
            <w:shd w:val="clear" w:color="auto" w:fill="auto"/>
            <w:tcMar>
              <w:top w:w="85" w:type="dxa"/>
              <w:left w:w="85" w:type="dxa"/>
              <w:bottom w:w="85" w:type="dxa"/>
              <w:right w:w="85" w:type="dxa"/>
            </w:tcMar>
          </w:tcPr>
          <w:p w14:paraId="4B80D0B8" w14:textId="77777777" w:rsidR="004837C1" w:rsidRPr="004837C1" w:rsidRDefault="004837C1" w:rsidP="004837C1">
            <w:pPr>
              <w:tabs>
                <w:tab w:val="left" w:pos="624"/>
              </w:tabs>
              <w:spacing w:before="100" w:beforeAutospacing="1" w:after="100" w:afterAutospacing="1" w:line="276" w:lineRule="auto"/>
              <w:rPr>
                <w:rFonts w:ascii="Arial" w:eastAsia="Arial" w:hAnsi="Arial" w:cs="Arial"/>
                <w:b/>
                <w:color w:val="000000"/>
                <w:kern w:val="0"/>
                <w:sz w:val="20"/>
                <w:szCs w:val="20"/>
                <w:lang w:val="en-US"/>
                <w14:ligatures w14:val="none"/>
              </w:rPr>
            </w:pPr>
            <w:r w:rsidRPr="004837C1">
              <w:rPr>
                <w:rFonts w:ascii="Arial" w:eastAsia="Arial" w:hAnsi="Arial" w:cs="Arial"/>
                <w:b/>
                <w:color w:val="000000"/>
                <w:kern w:val="0"/>
                <w:sz w:val="20"/>
                <w:szCs w:val="20"/>
                <w:lang w:val="en-US"/>
                <w14:ligatures w14:val="none"/>
              </w:rPr>
              <w:lastRenderedPageBreak/>
              <w:t>Subject knowledge enhancement for teachers</w:t>
            </w:r>
          </w:p>
        </w:tc>
        <w:tc>
          <w:tcPr>
            <w:tcW w:w="11165" w:type="dxa"/>
            <w:tcBorders>
              <w:top w:val="single" w:sz="4" w:space="0" w:color="00882B"/>
              <w:left w:val="single" w:sz="4" w:space="0" w:color="00882B"/>
              <w:bottom w:val="single" w:sz="4" w:space="0" w:color="00882B"/>
              <w:right w:val="single" w:sz="4" w:space="0" w:color="00882B"/>
            </w:tcBorders>
            <w:shd w:val="clear" w:color="auto" w:fill="auto"/>
            <w:tcMar>
              <w:top w:w="85" w:type="dxa"/>
              <w:left w:w="85" w:type="dxa"/>
              <w:bottom w:w="85" w:type="dxa"/>
              <w:right w:w="85" w:type="dxa"/>
            </w:tcMar>
          </w:tcPr>
          <w:p w14:paraId="27D40048" w14:textId="77777777" w:rsidR="004837C1" w:rsidRPr="004837C1" w:rsidRDefault="004837C1" w:rsidP="004837C1">
            <w:pPr>
              <w:spacing w:after="120" w:line="288" w:lineRule="auto"/>
              <w:rPr>
                <w:rFonts w:ascii="Arial" w:eastAsia="MS Mincho" w:hAnsi="Arial" w:cs="Times New Roman"/>
                <w:kern w:val="0"/>
                <w:sz w:val="20"/>
                <w:szCs w:val="20"/>
                <w14:ligatures w14:val="none"/>
              </w:rPr>
            </w:pPr>
            <w:r w:rsidRPr="004837C1">
              <w:rPr>
                <w:rFonts w:ascii="Arial" w:eastAsia="MS Mincho" w:hAnsi="Arial" w:cs="Times New Roman"/>
                <w:kern w:val="0"/>
                <w:sz w:val="20"/>
                <w:szCs w:val="20"/>
                <w14:ligatures w14:val="none"/>
              </w:rPr>
              <w:t xml:space="preserve">Read: </w:t>
            </w:r>
            <w:r w:rsidRPr="004837C1">
              <w:rPr>
                <w:rFonts w:ascii="Arial" w:eastAsia="MS Mincho" w:hAnsi="Arial" w:cs="Times New Roman"/>
                <w:color w:val="0000FF"/>
                <w:kern w:val="0"/>
                <w:sz w:val="20"/>
                <w:szCs w:val="20"/>
                <w:u w:val="single"/>
                <w14:ligatures w14:val="none"/>
              </w:rPr>
              <w:t xml:space="preserve">NHS </w:t>
            </w:r>
            <w:hyperlink r:id="rId11" w:history="1">
              <w:r w:rsidRPr="004837C1">
                <w:rPr>
                  <w:rFonts w:ascii="Arial" w:eastAsia="MS Mincho" w:hAnsi="Arial" w:cs="Times New Roman"/>
                  <w:color w:val="0000FF"/>
                  <w:kern w:val="0"/>
                  <w:sz w:val="20"/>
                  <w:szCs w:val="20"/>
                  <w:u w:val="single"/>
                  <w14:ligatures w14:val="none"/>
                </w:rPr>
                <w:t>England</w:t>
              </w:r>
            </w:hyperlink>
          </w:p>
          <w:p w14:paraId="0B1B910B" w14:textId="77777777" w:rsidR="004837C1" w:rsidRPr="004837C1" w:rsidRDefault="004837C1" w:rsidP="004837C1">
            <w:pPr>
              <w:spacing w:after="0" w:line="288" w:lineRule="auto"/>
              <w:rPr>
                <w:rFonts w:ascii="Arial" w:eastAsia="MS Mincho" w:hAnsi="Arial" w:cs="Times New Roman"/>
                <w:kern w:val="0"/>
                <w:sz w:val="20"/>
                <w:szCs w:val="20"/>
                <w14:ligatures w14:val="none"/>
              </w:rPr>
            </w:pPr>
            <w:r w:rsidRPr="004837C1">
              <w:rPr>
                <w:rFonts w:ascii="Arial" w:eastAsia="MS Mincho" w:hAnsi="Arial" w:cs="Times New Roman"/>
                <w:kern w:val="0"/>
                <w:sz w:val="20"/>
                <w:szCs w:val="20"/>
                <w14:ligatures w14:val="none"/>
              </w:rPr>
              <w:t>Refer to OCR textbook</w:t>
            </w:r>
          </w:p>
          <w:p w14:paraId="3B980007" w14:textId="77777777" w:rsidR="004837C1" w:rsidRPr="004837C1" w:rsidRDefault="004837C1" w:rsidP="004837C1">
            <w:pPr>
              <w:spacing w:after="0" w:line="288" w:lineRule="auto"/>
              <w:rPr>
                <w:rFonts w:ascii="Arial" w:eastAsia="MS Mincho" w:hAnsi="Arial" w:cs="Times New Roman"/>
                <w:kern w:val="0"/>
                <w:sz w:val="20"/>
                <w:szCs w:val="20"/>
                <w14:ligatures w14:val="none"/>
              </w:rPr>
            </w:pPr>
          </w:p>
          <w:p w14:paraId="5145ECC0" w14:textId="77777777" w:rsidR="004837C1" w:rsidRPr="004837C1" w:rsidRDefault="004837C1" w:rsidP="004837C1">
            <w:pPr>
              <w:spacing w:after="0" w:line="288" w:lineRule="auto"/>
              <w:rPr>
                <w:rFonts w:ascii="Arial" w:eastAsia="MS Mincho" w:hAnsi="Arial" w:cs="Times New Roman"/>
                <w:kern w:val="0"/>
                <w:sz w:val="20"/>
                <w:szCs w:val="20"/>
                <w14:ligatures w14:val="none"/>
              </w:rPr>
            </w:pPr>
            <w:hyperlink r:id="rId12" w:history="1">
              <w:r w:rsidRPr="004837C1">
                <w:rPr>
                  <w:rFonts w:ascii="Arial" w:eastAsia="MS Mincho" w:hAnsi="Arial" w:cs="Times New Roman"/>
                  <w:color w:val="0000FF"/>
                  <w:kern w:val="0"/>
                  <w:sz w:val="20"/>
                  <w:szCs w:val="20"/>
                  <w:u w:val="single"/>
                  <w14:ligatures w14:val="none"/>
                </w:rPr>
                <w:t>NHS England – Person-Centred Care</w:t>
              </w:r>
            </w:hyperlink>
            <w:r w:rsidRPr="004837C1">
              <w:rPr>
                <w:rFonts w:ascii="Arial" w:eastAsia="MS Mincho" w:hAnsi="Arial" w:cs="Times New Roman"/>
                <w:kern w:val="0"/>
                <w:sz w:val="20"/>
                <w:szCs w:val="20"/>
                <w14:ligatures w14:val="none"/>
              </w:rPr>
              <w:br/>
            </w:r>
          </w:p>
          <w:p w14:paraId="02986449" w14:textId="77777777" w:rsidR="004837C1" w:rsidRPr="004837C1" w:rsidRDefault="004837C1" w:rsidP="004837C1">
            <w:pPr>
              <w:spacing w:after="120" w:line="288" w:lineRule="auto"/>
              <w:rPr>
                <w:rFonts w:ascii="Arial" w:eastAsia="MS Mincho" w:hAnsi="Arial" w:cs="Times New Roman"/>
                <w:kern w:val="0"/>
                <w:sz w:val="20"/>
                <w:szCs w:val="20"/>
                <w14:ligatures w14:val="none"/>
              </w:rPr>
            </w:pPr>
            <w:hyperlink r:id="rId13" w:history="1">
              <w:r w:rsidRPr="004837C1">
                <w:rPr>
                  <w:rFonts w:ascii="Arial" w:eastAsia="MS Mincho" w:hAnsi="Arial" w:cs="Times New Roman"/>
                  <w:color w:val="0000FF"/>
                  <w:kern w:val="0"/>
                  <w:sz w:val="20"/>
                  <w:szCs w:val="20"/>
                  <w:u w:val="single"/>
                  <w14:ligatures w14:val="none"/>
                </w:rPr>
                <w:t>Health Education England – Person-Centred Practice</w:t>
              </w:r>
            </w:hyperlink>
          </w:p>
        </w:tc>
      </w:tr>
    </w:tbl>
    <w:p w14:paraId="6FF7A49A" w14:textId="77777777" w:rsidR="006D1709" w:rsidRDefault="006D1709" w:rsidP="004837C1">
      <w:pPr>
        <w:ind w:left="-284" w:hanging="142"/>
      </w:pPr>
    </w:p>
    <w:sectPr w:rsidR="006D1709" w:rsidSect="004837C1">
      <w:headerReference w:type="even" r:id="rId14"/>
      <w:headerReference w:type="default" r:id="rId15"/>
      <w:footerReference w:type="even" r:id="rId16"/>
      <w:footerReference w:type="default" r:id="rId17"/>
      <w:headerReference w:type="first" r:id="rId18"/>
      <w:footerReference w:type="first" r:id="rId19"/>
      <w:pgSz w:w="16838" w:h="11906" w:orient="landscape"/>
      <w:pgMar w:top="1135" w:right="1440" w:bottom="1276" w:left="993" w:header="284" w:footer="27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4F545D" w14:textId="77777777" w:rsidR="00B81D40" w:rsidRDefault="00B81D40" w:rsidP="004837C1">
      <w:pPr>
        <w:spacing w:after="0" w:line="240" w:lineRule="auto"/>
      </w:pPr>
      <w:r>
        <w:separator/>
      </w:r>
    </w:p>
  </w:endnote>
  <w:endnote w:type="continuationSeparator" w:id="0">
    <w:p w14:paraId="477B286C" w14:textId="77777777" w:rsidR="00B81D40" w:rsidRDefault="00B81D40" w:rsidP="004837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59079D" w14:textId="77777777" w:rsidR="004837C1" w:rsidRDefault="004837C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3B6D42" w14:textId="7CD46719" w:rsidR="004837C1" w:rsidRPr="004837C1" w:rsidRDefault="004837C1" w:rsidP="004837C1">
    <w:pPr>
      <w:pStyle w:val="NoSpacing"/>
      <w:pBdr>
        <w:top w:val="single" w:sz="4" w:space="4" w:color="20234E"/>
      </w:pBdr>
      <w:tabs>
        <w:tab w:val="center" w:pos="6804"/>
        <w:tab w:val="right" w:pos="14880"/>
      </w:tabs>
      <w:rPr>
        <w:sz w:val="18"/>
        <w:szCs w:val="18"/>
      </w:rPr>
    </w:pPr>
    <w:r w:rsidRPr="003C0DB7">
      <w:rPr>
        <w:sz w:val="18"/>
        <w:szCs w:val="18"/>
      </w:rPr>
      <w:t>Version 1</w:t>
    </w:r>
    <w:r w:rsidRPr="003C0DB7">
      <w:rPr>
        <w:sz w:val="18"/>
        <w:szCs w:val="18"/>
      </w:rPr>
      <w:tab/>
    </w:r>
    <w:r w:rsidRPr="003C0DB7">
      <w:rPr>
        <w:sz w:val="18"/>
        <w:szCs w:val="18"/>
      </w:rPr>
      <w:fldChar w:fldCharType="begin"/>
    </w:r>
    <w:r w:rsidRPr="003C0DB7">
      <w:rPr>
        <w:sz w:val="18"/>
        <w:szCs w:val="18"/>
      </w:rPr>
      <w:instrText xml:space="preserve"> PAGE   \* MERGEFORMAT </w:instrText>
    </w:r>
    <w:r w:rsidRPr="003C0DB7">
      <w:rPr>
        <w:sz w:val="18"/>
        <w:szCs w:val="18"/>
      </w:rPr>
      <w:fldChar w:fldCharType="separate"/>
    </w:r>
    <w:r>
      <w:rPr>
        <w:sz w:val="18"/>
        <w:szCs w:val="18"/>
      </w:rPr>
      <w:t>7</w:t>
    </w:r>
    <w:r w:rsidRPr="003C0DB7">
      <w:rPr>
        <w:noProof/>
        <w:sz w:val="18"/>
        <w:szCs w:val="18"/>
      </w:rPr>
      <w:fldChar w:fldCharType="end"/>
    </w:r>
    <w:r w:rsidRPr="003C0DB7">
      <w:rPr>
        <w:noProof/>
        <w:sz w:val="18"/>
        <w:szCs w:val="18"/>
      </w:rPr>
      <w:tab/>
      <w:t>© OCR 202</w:t>
    </w:r>
    <w:r>
      <w:rPr>
        <w:noProof/>
        <w:sz w:val="18"/>
        <w:szCs w:val="18"/>
      </w:rPr>
      <w:t>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449F7" w14:textId="77777777" w:rsidR="004837C1" w:rsidRDefault="004837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21FF42" w14:textId="77777777" w:rsidR="00B81D40" w:rsidRDefault="00B81D40" w:rsidP="004837C1">
      <w:pPr>
        <w:spacing w:after="0" w:line="240" w:lineRule="auto"/>
      </w:pPr>
      <w:r>
        <w:separator/>
      </w:r>
    </w:p>
  </w:footnote>
  <w:footnote w:type="continuationSeparator" w:id="0">
    <w:p w14:paraId="0775BE48" w14:textId="77777777" w:rsidR="00B81D40" w:rsidRDefault="00B81D40" w:rsidP="004837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E83963" w14:textId="6C4D9238" w:rsidR="004837C1" w:rsidRDefault="00056498">
    <w:pPr>
      <w:pStyle w:val="Header"/>
    </w:pPr>
    <w:r>
      <w:rPr>
        <w:noProof/>
      </w:rPr>
      <w:pict w14:anchorId="0FA5F25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3010266" o:spid="_x0000_s1026" type="#_x0000_t136" style="position:absolute;margin-left:0;margin-top:0;width:510.8pt;height:158.5pt;rotation:315;z-index:-251651072;mso-position-horizontal:center;mso-position-horizontal-relative:margin;mso-position-vertical:center;mso-position-vertical-relative:margin" o:allowincell="f" fillcolor="silver" stroked="f">
          <v:fill opacity=".5"/>
          <v:textpath style="font-family:&quot;Arial&quot;;font-size:1pt" string="SAMPL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44AD6" w14:textId="304B2D1B" w:rsidR="004837C1" w:rsidRPr="004837C1" w:rsidRDefault="00056498" w:rsidP="004837C1">
    <w:pPr>
      <w:tabs>
        <w:tab w:val="right" w:pos="14601"/>
      </w:tabs>
      <w:spacing w:before="240" w:after="60"/>
      <w:rPr>
        <w:noProof/>
        <w:color w:val="00882B"/>
      </w:rPr>
    </w:pPr>
    <w:r>
      <w:rPr>
        <w:noProof/>
      </w:rPr>
      <w:pict w14:anchorId="2F03651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3010267" o:spid="_x0000_s1027" type="#_x0000_t136" style="position:absolute;margin-left:0;margin-top:0;width:510.8pt;height:158.5pt;rotation:315;z-index:-251649024;mso-position-horizontal:center;mso-position-horizontal-relative:margin;mso-position-vertical:center;mso-position-vertical-relative:margin" o:allowincell="f" fillcolor="silver" stroked="f">
          <v:fill opacity=".5"/>
          <v:textpath style="font-family:&quot;Arial&quot;;font-size:1pt" string="SAMPLE"/>
          <w10:wrap anchorx="margin" anchory="margin"/>
        </v:shape>
      </w:pict>
    </w:r>
    <w:r w:rsidR="004837C1" w:rsidRPr="00AD2EE3">
      <w:rPr>
        <w:color w:val="00882B"/>
      </w:rPr>
      <w:t>O</w:t>
    </w:r>
    <w:r w:rsidR="004837C1" w:rsidRPr="000B1772">
      <w:rPr>
        <w:color w:val="00882B"/>
      </w:rPr>
      <w:t xml:space="preserve">CR Level 3 Alternative Academic Qualification Cambridge Advanced National in </w:t>
    </w:r>
    <w:r w:rsidR="004837C1">
      <w:rPr>
        <w:color w:val="00882B"/>
      </w:rPr>
      <w:t xml:space="preserve">Health and Social Care </w:t>
    </w:r>
    <w:r w:rsidR="004837C1" w:rsidRPr="000B1772">
      <w:rPr>
        <w:color w:val="00882B"/>
      </w:rPr>
      <w:tab/>
    </w:r>
    <w:r w:rsidR="004837C1" w:rsidRPr="000B1772">
      <w:rPr>
        <w:noProof/>
        <w:color w:val="00882B"/>
      </w:rPr>
      <mc:AlternateContent>
        <mc:Choice Requires="wps">
          <w:drawing>
            <wp:anchor distT="0" distB="0" distL="114300" distR="114300" simplePos="0" relativeHeight="251659264" behindDoc="0" locked="0" layoutInCell="1" allowOverlap="1" wp14:anchorId="1F809B6B" wp14:editId="23D716E3">
              <wp:simplePos x="0" y="0"/>
              <wp:positionH relativeFrom="page">
                <wp:posOffset>504190</wp:posOffset>
              </wp:positionH>
              <wp:positionV relativeFrom="page">
                <wp:posOffset>19658330</wp:posOffset>
              </wp:positionV>
              <wp:extent cx="1663065" cy="277495"/>
              <wp:effectExtent l="0" t="0" r="0" b="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63065" cy="277495"/>
                      </a:xfrm>
                      <a:prstGeom prst="rect">
                        <a:avLst/>
                      </a:prstGeom>
                      <a:noFill/>
                      <a:ln>
                        <a:noFill/>
                      </a:ln>
                      <a:effectLst/>
                      <a:extLst>
                        <a:ext uri="{C572A759-6A51-4108-AA02-DFA0A04FC94B}"/>
                      </a:extLst>
                    </wps:spPr>
                    <wps:txbx>
                      <w:txbxContent>
                        <w:p w14:paraId="7390C956" w14:textId="77777777" w:rsidR="004837C1" w:rsidRPr="00196D9D" w:rsidRDefault="004837C1" w:rsidP="004837C1">
                          <w:pPr>
                            <w:pStyle w:val="p1"/>
                            <w:rPr>
                              <w:rFonts w:cs="Arial"/>
                              <w:spacing w:val="-6"/>
                              <w:kern w:val="16"/>
                              <w:sz w:val="16"/>
                              <w:szCs w:val="16"/>
                            </w:rPr>
                          </w:pPr>
                          <w:r w:rsidRPr="00196D9D">
                            <w:rPr>
                              <w:rStyle w:val="s1"/>
                              <w:rFonts w:cs="Arial"/>
                              <w:spacing w:val="-6"/>
                              <w:kern w:val="16"/>
                              <w:sz w:val="16"/>
                              <w:szCs w:val="16"/>
                            </w:rPr>
                            <w:t>1 Hills Road, Cambridge, CB1 2EU</w:t>
                          </w:r>
                        </w:p>
                        <w:p w14:paraId="1488E8F9" w14:textId="77777777" w:rsidR="004837C1" w:rsidRPr="00196D9D" w:rsidRDefault="004837C1" w:rsidP="004837C1">
                          <w:pPr>
                            <w:pStyle w:val="p1"/>
                            <w:rPr>
                              <w:rFonts w:cs="Arial"/>
                              <w:spacing w:val="-6"/>
                              <w:kern w:val="16"/>
                              <w:sz w:val="16"/>
                              <w:szCs w:val="16"/>
                            </w:rPr>
                          </w:pPr>
                          <w:r w:rsidRPr="00196D9D">
                            <w:rPr>
                              <w:rStyle w:val="s1"/>
                              <w:rFonts w:cs="Arial"/>
                              <w:spacing w:val="-6"/>
                              <w:kern w:val="16"/>
                              <w:sz w:val="16"/>
                              <w:szCs w:val="16"/>
                            </w:rPr>
                            <w:t>cambridgeassessment.org.uk</w:t>
                          </w:r>
                        </w:p>
                        <w:p w14:paraId="635E4E54" w14:textId="77777777" w:rsidR="004837C1" w:rsidRPr="00E4145A" w:rsidRDefault="004837C1" w:rsidP="004837C1">
                          <w:pPr>
                            <w:ind w:left="-142" w:firstLine="142"/>
                            <w:rPr>
                              <w:rFonts w:cs="Arial"/>
                              <w:spacing w:val="-4"/>
                              <w:sz w:val="16"/>
                              <w:szCs w:val="16"/>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F809B6B" id="_x0000_t202" coordsize="21600,21600" o:spt="202" path="m,l,21600r21600,l21600,xe">
              <v:stroke joinstyle="miter"/>
              <v:path gradientshapeok="t" o:connecttype="rect"/>
            </v:shapetype>
            <v:shape id="Text Box 7" o:spid="_x0000_s1026" type="#_x0000_t202" style="position:absolute;margin-left:39.7pt;margin-top:1547.9pt;width:130.95pt;height:21.8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" filled="f" stroked="f">
              <v:textbox inset="0,0,0,0">
                <w:txbxContent>
                  <w:p w14:paraId="7390C956" w14:textId="77777777" w:rsidR="004837C1" w:rsidRPr="00196D9D" w:rsidRDefault="004837C1" w:rsidP="004837C1">
                    <w:pPr>
                      <w:pStyle w:val="p1"/>
                      <w:rPr>
                        <w:rFonts w:cs="Arial"/>
                        <w:spacing w:val="-6"/>
                        <w:kern w:val="16"/>
                        <w:sz w:val="16"/>
                        <w:szCs w:val="16"/>
                      </w:rPr>
                    </w:pPr>
                    <w:r w:rsidRPr="00196D9D">
                      <w:rPr>
                        <w:rStyle w:val="s1"/>
                        <w:rFonts w:cs="Arial"/>
                        <w:spacing w:val="-6"/>
                        <w:kern w:val="16"/>
                        <w:sz w:val="16"/>
                        <w:szCs w:val="16"/>
                      </w:rPr>
                      <w:t>1 Hills Road, Cambridge, CB1 2EU</w:t>
                    </w:r>
                  </w:p>
                  <w:p w14:paraId="1488E8F9" w14:textId="77777777" w:rsidR="004837C1" w:rsidRPr="00196D9D" w:rsidRDefault="004837C1" w:rsidP="004837C1">
                    <w:pPr>
                      <w:pStyle w:val="p1"/>
                      <w:rPr>
                        <w:rFonts w:cs="Arial"/>
                        <w:spacing w:val="-6"/>
                        <w:kern w:val="16"/>
                        <w:sz w:val="16"/>
                        <w:szCs w:val="16"/>
                      </w:rPr>
                    </w:pPr>
                    <w:r w:rsidRPr="00196D9D">
                      <w:rPr>
                        <w:rStyle w:val="s1"/>
                        <w:rFonts w:cs="Arial"/>
                        <w:spacing w:val="-6"/>
                        <w:kern w:val="16"/>
                        <w:sz w:val="16"/>
                        <w:szCs w:val="16"/>
                      </w:rPr>
                      <w:t>cambridgeassessment.org.uk</w:t>
                    </w:r>
                  </w:p>
                  <w:p w14:paraId="635E4E54" w14:textId="77777777" w:rsidR="004837C1" w:rsidRPr="00E4145A" w:rsidRDefault="004837C1" w:rsidP="004837C1">
                    <w:pPr>
                      <w:ind w:left="-142" w:firstLine="142"/>
                      <w:rPr>
                        <w:rFonts w:cs="Arial"/>
                        <w:spacing w:val="-4"/>
                        <w:sz w:val="16"/>
                        <w:szCs w:val="16"/>
                      </w:rPr>
                    </w:pPr>
                  </w:p>
                </w:txbxContent>
              </v:textbox>
              <w10:wrap anchorx="page" anchory="page"/>
            </v:shape>
          </w:pict>
        </mc:Fallback>
      </mc:AlternateContent>
    </w:r>
    <w:r w:rsidR="004837C1" w:rsidRPr="000B1772">
      <w:rPr>
        <w:noProof/>
        <w:color w:val="00882B"/>
      </w:rPr>
      <mc:AlternateContent>
        <mc:Choice Requires="wps">
          <w:drawing>
            <wp:anchor distT="0" distB="0" distL="114300" distR="114300" simplePos="0" relativeHeight="251660288" behindDoc="0" locked="0" layoutInCell="1" allowOverlap="1" wp14:anchorId="0D95D317" wp14:editId="47CFDDEA">
              <wp:simplePos x="0" y="0"/>
              <wp:positionH relativeFrom="page">
                <wp:posOffset>3959860</wp:posOffset>
              </wp:positionH>
              <wp:positionV relativeFrom="page">
                <wp:posOffset>19658330</wp:posOffset>
              </wp:positionV>
              <wp:extent cx="1663065" cy="277495"/>
              <wp:effectExtent l="0" t="0" r="0" b="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63065" cy="277495"/>
                      </a:xfrm>
                      <a:prstGeom prst="rect">
                        <a:avLst/>
                      </a:prstGeom>
                      <a:noFill/>
                      <a:ln>
                        <a:noFill/>
                      </a:ln>
                      <a:effectLst/>
                      <a:extLst>
                        <a:ext uri="{C572A759-6A51-4108-AA02-DFA0A04FC94B}"/>
                      </a:extLst>
                    </wps:spPr>
                    <wps:txbx>
                      <w:txbxContent>
                        <w:p w14:paraId="140BDB08" w14:textId="77777777" w:rsidR="004837C1" w:rsidRPr="00196D9D" w:rsidRDefault="004837C1" w:rsidP="004837C1">
                          <w:pPr>
                            <w:ind w:left="-142" w:firstLine="142"/>
                            <w:rPr>
                              <w:rFonts w:cs="Arial"/>
                              <w:spacing w:val="-6"/>
                              <w:kern w:val="16"/>
                              <w:sz w:val="16"/>
                              <w:szCs w:val="16"/>
                              <w:lang w:val="en-US"/>
                            </w:rPr>
                          </w:pPr>
                          <w:r w:rsidRPr="00196D9D">
                            <w:rPr>
                              <w:rFonts w:cs="Arial"/>
                              <w:spacing w:val="-6"/>
                              <w:kern w:val="16"/>
                              <w:sz w:val="16"/>
                              <w:szCs w:val="16"/>
                              <w:lang w:val="en-US"/>
                            </w:rPr>
                            <w:t>+44 (0)1223 553311</w:t>
                          </w:r>
                        </w:p>
                        <w:p w14:paraId="25DE75C2" w14:textId="77777777" w:rsidR="004837C1" w:rsidRPr="00196D9D" w:rsidRDefault="004837C1" w:rsidP="004837C1">
                          <w:pPr>
                            <w:ind w:left="-142" w:firstLine="142"/>
                            <w:rPr>
                              <w:rFonts w:cs="Arial"/>
                              <w:spacing w:val="-6"/>
                              <w:kern w:val="16"/>
                              <w:sz w:val="16"/>
                              <w:szCs w:val="16"/>
                              <w:lang w:val="en-US"/>
                            </w:rPr>
                          </w:pPr>
                          <w:r w:rsidRPr="00196D9D">
                            <w:rPr>
                              <w:rFonts w:cs="Arial"/>
                              <w:spacing w:val="-6"/>
                              <w:kern w:val="16"/>
                              <w:sz w:val="16"/>
                              <w:szCs w:val="16"/>
                              <w:lang w:val="en-US"/>
                            </w:rPr>
                            <w:t>info@cambridgeassessment.org.uk</w:t>
                          </w:r>
                        </w:p>
                        <w:p w14:paraId="625861A0" w14:textId="77777777" w:rsidR="004837C1" w:rsidRPr="00E4145A" w:rsidRDefault="004837C1" w:rsidP="004837C1">
                          <w:pPr>
                            <w:ind w:left="-142" w:firstLine="142"/>
                            <w:rPr>
                              <w:rFonts w:cs="Arial"/>
                              <w:spacing w:val="-4"/>
                              <w:sz w:val="16"/>
                              <w:szCs w:val="16"/>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95D317" id="Text Box 11" o:spid="_x0000_s1027" type="#_x0000_t202" style="position:absolute;margin-left:311.8pt;margin-top:1547.9pt;width:130.95pt;height:21.8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" filled="f" stroked="f">
              <v:textbox inset="0,0,0,0">
                <w:txbxContent>
                  <w:p w14:paraId="140BDB08" w14:textId="77777777" w:rsidR="004837C1" w:rsidRPr="00196D9D" w:rsidRDefault="004837C1" w:rsidP="004837C1">
                    <w:pPr>
                      <w:ind w:left="-142" w:firstLine="142"/>
                      <w:rPr>
                        <w:rFonts w:cs="Arial"/>
                        <w:spacing w:val="-6"/>
                        <w:kern w:val="16"/>
                        <w:sz w:val="16"/>
                        <w:szCs w:val="16"/>
                        <w:lang w:val="en-US"/>
                      </w:rPr>
                    </w:pPr>
                    <w:r w:rsidRPr="00196D9D">
                      <w:rPr>
                        <w:rFonts w:cs="Arial"/>
                        <w:spacing w:val="-6"/>
                        <w:kern w:val="16"/>
                        <w:sz w:val="16"/>
                        <w:szCs w:val="16"/>
                        <w:lang w:val="en-US"/>
                      </w:rPr>
                      <w:t>+44 (0)1223 553311</w:t>
                    </w:r>
                  </w:p>
                  <w:p w14:paraId="25DE75C2" w14:textId="77777777" w:rsidR="004837C1" w:rsidRPr="00196D9D" w:rsidRDefault="004837C1" w:rsidP="004837C1">
                    <w:pPr>
                      <w:ind w:left="-142" w:firstLine="142"/>
                      <w:rPr>
                        <w:rFonts w:cs="Arial"/>
                        <w:spacing w:val="-6"/>
                        <w:kern w:val="16"/>
                        <w:sz w:val="16"/>
                        <w:szCs w:val="16"/>
                        <w:lang w:val="en-US"/>
                      </w:rPr>
                    </w:pPr>
                    <w:r w:rsidRPr="00196D9D">
                      <w:rPr>
                        <w:rFonts w:cs="Arial"/>
                        <w:spacing w:val="-6"/>
                        <w:kern w:val="16"/>
                        <w:sz w:val="16"/>
                        <w:szCs w:val="16"/>
                        <w:lang w:val="en-US"/>
                      </w:rPr>
                      <w:t>info@cambridgeassessment.org.uk</w:t>
                    </w:r>
                  </w:p>
                  <w:p w14:paraId="625861A0" w14:textId="77777777" w:rsidR="004837C1" w:rsidRPr="00E4145A" w:rsidRDefault="004837C1" w:rsidP="004837C1">
                    <w:pPr>
                      <w:ind w:left="-142" w:firstLine="142"/>
                      <w:rPr>
                        <w:rFonts w:cs="Arial"/>
                        <w:spacing w:val="-4"/>
                        <w:sz w:val="16"/>
                        <w:szCs w:val="16"/>
                      </w:rPr>
                    </w:pPr>
                  </w:p>
                </w:txbxContent>
              </v:textbox>
              <w10:wrap anchorx="page" anchory="page"/>
            </v:shape>
          </w:pict>
        </mc:Fallback>
      </mc:AlternateContent>
    </w:r>
    <w:r w:rsidR="004837C1" w:rsidRPr="000B1772">
      <w:rPr>
        <w:noProof/>
        <w:color w:val="00882B"/>
      </w:rPr>
      <mc:AlternateContent>
        <mc:Choice Requires="wps">
          <w:drawing>
            <wp:anchor distT="0" distB="0" distL="114300" distR="114300" simplePos="0" relativeHeight="251661312" behindDoc="0" locked="0" layoutInCell="1" allowOverlap="1" wp14:anchorId="0C813B91" wp14:editId="54D6F02F">
              <wp:simplePos x="0" y="0"/>
              <wp:positionH relativeFrom="page">
                <wp:posOffset>7500620</wp:posOffset>
              </wp:positionH>
              <wp:positionV relativeFrom="page">
                <wp:posOffset>19733260</wp:posOffset>
              </wp:positionV>
              <wp:extent cx="3477895" cy="170815"/>
              <wp:effectExtent l="0" t="0" r="0" b="0"/>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77895" cy="170815"/>
                      </a:xfrm>
                      <a:prstGeom prst="rect">
                        <a:avLst/>
                      </a:prstGeom>
                      <a:noFill/>
                      <a:ln>
                        <a:noFill/>
                      </a:ln>
                      <a:effectLst/>
                      <a:extLst>
                        <a:ext uri="{C572A759-6A51-4108-AA02-DFA0A04FC94B}"/>
                      </a:extLst>
                    </wps:spPr>
                    <wps:txbx>
                      <w:txbxContent>
                        <w:p w14:paraId="477DA787" w14:textId="77777777" w:rsidR="004837C1" w:rsidRPr="006311DA" w:rsidRDefault="004837C1" w:rsidP="004837C1">
                          <w:pPr>
                            <w:ind w:left="-142" w:firstLine="142"/>
                            <w:rPr>
                              <w:rFonts w:cs="Arial"/>
                              <w:color w:val="404040"/>
                              <w:spacing w:val="-8"/>
                              <w:kern w:val="16"/>
                              <w:sz w:val="12"/>
                              <w:szCs w:val="12"/>
                              <w:lang w:val="en-US"/>
                            </w:rPr>
                          </w:pPr>
                          <w:r w:rsidRPr="006311DA">
                            <w:rPr>
                              <w:rFonts w:cs="Arial"/>
                              <w:color w:val="404040"/>
                              <w:spacing w:val="-8"/>
                              <w:kern w:val="16"/>
                              <w:sz w:val="12"/>
                              <w:szCs w:val="12"/>
                              <w:lang w:val="en-US"/>
                            </w:rPr>
                            <w:t xml:space="preserve">Cambridge Assessment is the brand name of the University of Cambridge Local Examinations Syndicate, </w:t>
                          </w:r>
                        </w:p>
                        <w:p w14:paraId="3A90C6A0" w14:textId="77777777" w:rsidR="004837C1" w:rsidRPr="006311DA" w:rsidRDefault="004837C1" w:rsidP="004837C1">
                          <w:pPr>
                            <w:ind w:left="-142" w:firstLine="142"/>
                            <w:rPr>
                              <w:rFonts w:cs="Arial"/>
                              <w:color w:val="404040"/>
                              <w:spacing w:val="-8"/>
                              <w:kern w:val="16"/>
                              <w:sz w:val="12"/>
                              <w:szCs w:val="12"/>
                              <w:lang w:val="en-US"/>
                            </w:rPr>
                          </w:pPr>
                          <w:r w:rsidRPr="006311DA">
                            <w:rPr>
                              <w:rFonts w:cs="Arial"/>
                              <w:color w:val="404040"/>
                              <w:spacing w:val="-8"/>
                              <w:kern w:val="16"/>
                              <w:sz w:val="12"/>
                              <w:szCs w:val="12"/>
                              <w:lang w:val="en-US"/>
                            </w:rPr>
                            <w:t xml:space="preserve">department of the University of Cambridge. Cambridge Assessment is a not-for-profit </w:t>
                          </w:r>
                          <w:proofErr w:type="spellStart"/>
                          <w:r w:rsidRPr="006311DA">
                            <w:rPr>
                              <w:rFonts w:cs="Arial"/>
                              <w:color w:val="404040"/>
                              <w:spacing w:val="-8"/>
                              <w:kern w:val="16"/>
                              <w:sz w:val="12"/>
                              <w:szCs w:val="12"/>
                              <w:lang w:val="en-US"/>
                            </w:rPr>
                            <w:t>organisation</w:t>
                          </w:r>
                          <w:proofErr w:type="spellEnd"/>
                          <w:r w:rsidRPr="006311DA">
                            <w:rPr>
                              <w:rFonts w:cs="Arial"/>
                              <w:color w:val="404040"/>
                              <w:spacing w:val="-8"/>
                              <w:kern w:val="16"/>
                              <w:sz w:val="12"/>
                              <w:szCs w:val="12"/>
                              <w:lang w:val="en-US"/>
                            </w:rPr>
                            <w:t>.</w:t>
                          </w:r>
                        </w:p>
                        <w:p w14:paraId="5F20C722" w14:textId="77777777" w:rsidR="004837C1" w:rsidRPr="00196D9D" w:rsidRDefault="004837C1" w:rsidP="004837C1">
                          <w:pPr>
                            <w:ind w:left="-142" w:firstLine="142"/>
                            <w:rPr>
                              <w:rFonts w:cs="Arial"/>
                              <w:spacing w:val="-4"/>
                              <w:sz w:val="15"/>
                              <w:szCs w:val="16"/>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813B91" id="Text Box 12" o:spid="_x0000_s1028" type="#_x0000_t202" style="position:absolute;margin-left:590.6pt;margin-top:1553.8pt;width:273.85pt;height:13.4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" filled="f" stroked="f">
              <v:textbox inset="0,0,0,0">
                <w:txbxContent>
                  <w:p w14:paraId="477DA787" w14:textId="77777777" w:rsidR="004837C1" w:rsidRPr="006311DA" w:rsidRDefault="004837C1" w:rsidP="004837C1">
                    <w:pPr>
                      <w:ind w:left="-142" w:firstLine="142"/>
                      <w:rPr>
                        <w:rFonts w:cs="Arial"/>
                        <w:color w:val="404040"/>
                        <w:spacing w:val="-8"/>
                        <w:kern w:val="16"/>
                        <w:sz w:val="12"/>
                        <w:szCs w:val="12"/>
                        <w:lang w:val="en-US"/>
                      </w:rPr>
                    </w:pPr>
                    <w:r w:rsidRPr="006311DA">
                      <w:rPr>
                        <w:rFonts w:cs="Arial"/>
                        <w:color w:val="404040"/>
                        <w:spacing w:val="-8"/>
                        <w:kern w:val="16"/>
                        <w:sz w:val="12"/>
                        <w:szCs w:val="12"/>
                        <w:lang w:val="en-US"/>
                      </w:rPr>
                      <w:t xml:space="preserve">Cambridge Assessment is the brand name of the University of Cambridge Local Examinations Syndicate, </w:t>
                    </w:r>
                  </w:p>
                  <w:p w14:paraId="3A90C6A0" w14:textId="77777777" w:rsidR="004837C1" w:rsidRPr="006311DA" w:rsidRDefault="004837C1" w:rsidP="004837C1">
                    <w:pPr>
                      <w:ind w:left="-142" w:firstLine="142"/>
                      <w:rPr>
                        <w:rFonts w:cs="Arial"/>
                        <w:color w:val="404040"/>
                        <w:spacing w:val="-8"/>
                        <w:kern w:val="16"/>
                        <w:sz w:val="12"/>
                        <w:szCs w:val="12"/>
                        <w:lang w:val="en-US"/>
                      </w:rPr>
                    </w:pPr>
                    <w:r w:rsidRPr="006311DA">
                      <w:rPr>
                        <w:rFonts w:cs="Arial"/>
                        <w:color w:val="404040"/>
                        <w:spacing w:val="-8"/>
                        <w:kern w:val="16"/>
                        <w:sz w:val="12"/>
                        <w:szCs w:val="12"/>
                        <w:lang w:val="en-US"/>
                      </w:rPr>
                      <w:t xml:space="preserve">department of the University of Cambridge. Cambridge Assessment is a not-for-profit </w:t>
                    </w:r>
                    <w:proofErr w:type="spellStart"/>
                    <w:r w:rsidRPr="006311DA">
                      <w:rPr>
                        <w:rFonts w:cs="Arial"/>
                        <w:color w:val="404040"/>
                        <w:spacing w:val="-8"/>
                        <w:kern w:val="16"/>
                        <w:sz w:val="12"/>
                        <w:szCs w:val="12"/>
                        <w:lang w:val="en-US"/>
                      </w:rPr>
                      <w:t>organisation</w:t>
                    </w:r>
                    <w:proofErr w:type="spellEnd"/>
                    <w:r w:rsidRPr="006311DA">
                      <w:rPr>
                        <w:rFonts w:cs="Arial"/>
                        <w:color w:val="404040"/>
                        <w:spacing w:val="-8"/>
                        <w:kern w:val="16"/>
                        <w:sz w:val="12"/>
                        <w:szCs w:val="12"/>
                        <w:lang w:val="en-US"/>
                      </w:rPr>
                      <w:t>.</w:t>
                    </w:r>
                  </w:p>
                  <w:p w14:paraId="5F20C722" w14:textId="77777777" w:rsidR="004837C1" w:rsidRPr="00196D9D" w:rsidRDefault="004837C1" w:rsidP="004837C1">
                    <w:pPr>
                      <w:ind w:left="-142" w:firstLine="142"/>
                      <w:rPr>
                        <w:rFonts w:cs="Arial"/>
                        <w:spacing w:val="-4"/>
                        <w:sz w:val="15"/>
                        <w:szCs w:val="16"/>
                      </w:rPr>
                    </w:pPr>
                  </w:p>
                </w:txbxContent>
              </v:textbox>
              <w10:wrap anchorx="page" anchory="page"/>
            </v:shape>
          </w:pict>
        </mc:Fallback>
      </mc:AlternateContent>
    </w:r>
    <w:r w:rsidR="004837C1" w:rsidRPr="000B1772">
      <w:rPr>
        <w:color w:val="00882B"/>
      </w:rPr>
      <w:t>F</w:t>
    </w:r>
    <w:r w:rsidR="004837C1">
      <w:rPr>
        <w:color w:val="00882B"/>
      </w:rPr>
      <w:t>092</w:t>
    </w:r>
    <w:r w:rsidR="004837C1" w:rsidRPr="000B1772">
      <w:rPr>
        <w:color w:val="00882B"/>
      </w:rPr>
      <w:t xml:space="preserve"> </w:t>
    </w:r>
    <w:r w:rsidR="004837C1" w:rsidRPr="000B1772">
      <w:rPr>
        <w:noProof/>
        <w:color w:val="00882B"/>
      </w:rPr>
      <w:t>Scheme of work</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389EC2" w14:textId="496DBC8B" w:rsidR="004837C1" w:rsidRDefault="00056498">
    <w:pPr>
      <w:pStyle w:val="Header"/>
    </w:pPr>
    <w:r>
      <w:rPr>
        <w:noProof/>
      </w:rPr>
      <w:pict w14:anchorId="3D35864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3010265" o:spid="_x0000_s1025" type="#_x0000_t136" style="position:absolute;margin-left:0;margin-top:0;width:510.8pt;height:158.5pt;rotation:315;z-index:-251653120;mso-position-horizontal:center;mso-position-horizontal-relative:margin;mso-position-vertical:center;mso-position-vertical-relative:margin" o:allowincell="f" fillcolor="silver" stroked="f">
          <v:fill opacity=".5"/>
          <v:textpath style="font-family:&quot;Arial&quot;;font-size:1pt" string="SAMPL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CA5A26"/>
    <w:multiLevelType w:val="hybridMultilevel"/>
    <w:tmpl w:val="026AFCA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0448685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37C1"/>
    <w:rsid w:val="00056498"/>
    <w:rsid w:val="004837C1"/>
    <w:rsid w:val="006D1709"/>
    <w:rsid w:val="00B81D40"/>
    <w:rsid w:val="00BD7FBF"/>
    <w:rsid w:val="00C76681"/>
    <w:rsid w:val="00D00997"/>
    <w:rsid w:val="00D3251D"/>
    <w:rsid w:val="00F033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812A7D"/>
  <w15:chartTrackingRefBased/>
  <w15:docId w15:val="{D66D17D8-7F79-4813-8475-C9845004EE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837C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837C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837C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837C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837C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837C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837C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837C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837C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37C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837C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837C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837C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837C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837C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837C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837C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837C1"/>
    <w:rPr>
      <w:rFonts w:eastAsiaTheme="majorEastAsia" w:cstheme="majorBidi"/>
      <w:color w:val="272727" w:themeColor="text1" w:themeTint="D8"/>
    </w:rPr>
  </w:style>
  <w:style w:type="paragraph" w:styleId="Title">
    <w:name w:val="Title"/>
    <w:basedOn w:val="Normal"/>
    <w:next w:val="Normal"/>
    <w:link w:val="TitleChar"/>
    <w:uiPriority w:val="10"/>
    <w:qFormat/>
    <w:rsid w:val="004837C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837C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837C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837C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837C1"/>
    <w:pPr>
      <w:spacing w:before="160"/>
      <w:jc w:val="center"/>
    </w:pPr>
    <w:rPr>
      <w:i/>
      <w:iCs/>
      <w:color w:val="404040" w:themeColor="text1" w:themeTint="BF"/>
    </w:rPr>
  </w:style>
  <w:style w:type="character" w:customStyle="1" w:styleId="QuoteChar">
    <w:name w:val="Quote Char"/>
    <w:basedOn w:val="DefaultParagraphFont"/>
    <w:link w:val="Quote"/>
    <w:uiPriority w:val="29"/>
    <w:rsid w:val="004837C1"/>
    <w:rPr>
      <w:i/>
      <w:iCs/>
      <w:color w:val="404040" w:themeColor="text1" w:themeTint="BF"/>
    </w:rPr>
  </w:style>
  <w:style w:type="paragraph" w:styleId="ListParagraph">
    <w:name w:val="List Paragraph"/>
    <w:basedOn w:val="Normal"/>
    <w:uiPriority w:val="34"/>
    <w:qFormat/>
    <w:rsid w:val="004837C1"/>
    <w:pPr>
      <w:ind w:left="720"/>
      <w:contextualSpacing/>
    </w:pPr>
  </w:style>
  <w:style w:type="character" w:styleId="IntenseEmphasis">
    <w:name w:val="Intense Emphasis"/>
    <w:basedOn w:val="DefaultParagraphFont"/>
    <w:uiPriority w:val="21"/>
    <w:qFormat/>
    <w:rsid w:val="004837C1"/>
    <w:rPr>
      <w:i/>
      <w:iCs/>
      <w:color w:val="0F4761" w:themeColor="accent1" w:themeShade="BF"/>
    </w:rPr>
  </w:style>
  <w:style w:type="paragraph" w:styleId="IntenseQuote">
    <w:name w:val="Intense Quote"/>
    <w:basedOn w:val="Normal"/>
    <w:next w:val="Normal"/>
    <w:link w:val="IntenseQuoteChar"/>
    <w:uiPriority w:val="30"/>
    <w:qFormat/>
    <w:rsid w:val="004837C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837C1"/>
    <w:rPr>
      <w:i/>
      <w:iCs/>
      <w:color w:val="0F4761" w:themeColor="accent1" w:themeShade="BF"/>
    </w:rPr>
  </w:style>
  <w:style w:type="character" w:styleId="IntenseReference">
    <w:name w:val="Intense Reference"/>
    <w:basedOn w:val="DefaultParagraphFont"/>
    <w:uiPriority w:val="32"/>
    <w:qFormat/>
    <w:rsid w:val="004837C1"/>
    <w:rPr>
      <w:b/>
      <w:bCs/>
      <w:smallCaps/>
      <w:color w:val="0F4761" w:themeColor="accent1" w:themeShade="BF"/>
      <w:spacing w:val="5"/>
    </w:rPr>
  </w:style>
  <w:style w:type="paragraph" w:styleId="Header">
    <w:name w:val="header"/>
    <w:basedOn w:val="Normal"/>
    <w:link w:val="HeaderChar"/>
    <w:uiPriority w:val="99"/>
    <w:unhideWhenUsed/>
    <w:rsid w:val="004837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4837C1"/>
  </w:style>
  <w:style w:type="paragraph" w:styleId="Footer">
    <w:name w:val="footer"/>
    <w:basedOn w:val="Normal"/>
    <w:link w:val="FooterChar"/>
    <w:uiPriority w:val="99"/>
    <w:unhideWhenUsed/>
    <w:rsid w:val="004837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4837C1"/>
  </w:style>
  <w:style w:type="paragraph" w:customStyle="1" w:styleId="p1">
    <w:name w:val="p1"/>
    <w:basedOn w:val="Normal"/>
    <w:uiPriority w:val="22"/>
    <w:unhideWhenUsed/>
    <w:rsid w:val="004837C1"/>
    <w:pPr>
      <w:spacing w:after="120" w:line="288" w:lineRule="auto"/>
    </w:pPr>
    <w:rPr>
      <w:rFonts w:ascii="Arial" w:eastAsia="MS Mincho" w:hAnsi="Arial" w:cs="Times New Roman"/>
      <w:kern w:val="0"/>
      <w:szCs w:val="12"/>
      <w:lang w:val="en-US"/>
      <w14:ligatures w14:val="none"/>
    </w:rPr>
  </w:style>
  <w:style w:type="character" w:customStyle="1" w:styleId="s1">
    <w:name w:val="s1"/>
    <w:basedOn w:val="DefaultParagraphFont"/>
    <w:uiPriority w:val="22"/>
    <w:unhideWhenUsed/>
    <w:rsid w:val="004837C1"/>
    <w:rPr>
      <w:rFonts w:ascii="Arial" w:hAnsi="Arial"/>
      <w:sz w:val="22"/>
    </w:rPr>
  </w:style>
  <w:style w:type="paragraph" w:styleId="NoSpacing">
    <w:name w:val="No Spacing"/>
    <w:aliases w:val="Document header footer"/>
    <w:link w:val="NoSpacingChar"/>
    <w:uiPriority w:val="1"/>
    <w:qFormat/>
    <w:rsid w:val="004837C1"/>
    <w:pPr>
      <w:spacing w:after="0" w:line="240" w:lineRule="auto"/>
    </w:pPr>
    <w:rPr>
      <w:rFonts w:ascii="Arial" w:eastAsia="MS Mincho" w:hAnsi="Arial" w:cs="Times New Roman"/>
      <w:kern w:val="0"/>
      <w:szCs w:val="24"/>
      <w14:ligatures w14:val="none"/>
    </w:rPr>
  </w:style>
  <w:style w:type="character" w:customStyle="1" w:styleId="NoSpacingChar">
    <w:name w:val="No Spacing Char"/>
    <w:aliases w:val="Document header footer Char"/>
    <w:basedOn w:val="DefaultParagraphFont"/>
    <w:link w:val="NoSpacing"/>
    <w:uiPriority w:val="1"/>
    <w:rsid w:val="004837C1"/>
    <w:rPr>
      <w:rFonts w:ascii="Arial" w:eastAsia="MS Mincho" w:hAnsi="Arial" w:cs="Times New Roman"/>
      <w:kern w:val="0"/>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Z7t0Ce8uKTc" TargetMode="External"/><Relationship Id="rId13" Type="http://schemas.openxmlformats.org/officeDocument/2006/relationships/hyperlink" Target="https://url.avanan.click/v2/r02/___https://www.hee.nhs.uk/our-work/enhancing-generalist-skills/enhance-learning-resources/handbook/person-centred-practice___.YXAxZTpjYW1icmlkZ2Vvcmc6YTpvOjQyNmMwYTBmZjE1MDI3YzFhMjczNjI0MzQ2NmI4MTEwOjc6YmQ3NDpjMTcxYzYzYjQ2ZmJlYjI1YWU0ZDIzNGRiZGM5YTJmZjM3N2Q3YzI0MmFmODQxZDAzMGViOTJiMjJmNjM4NDI4OnA6VDpG" TargetMode="External"/><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www.nhsprofessionals.nhs.uk/nhs-staffing-pool-hub/working-in-healthcare/the-6-cs-of-care" TargetMode="External"/><Relationship Id="rId12" Type="http://schemas.openxmlformats.org/officeDocument/2006/relationships/hyperlink" Target="https://url.avanan.click/v2/r02/___https://www.hee.nhs.uk/our-work/person-centred-care___.YXAxZTpjYW1icmlkZ2Vvcmc6YTpvOjQyNmMwYTBmZjE1MDI3YzFhMjczNjI0MzQ2NmI4MTEwOjc6NjRlNzo3MDRhOTVlM2RhM2I2MjY3NjA5ZTYwYTg1YmM0OGU1MDU5OTRiYmI1NDRlNjIzM2RkZDc0ZDljZmExZDE1ZWY5OnA6VDpG"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url.avanan.click/v2/r02/___https://www.hee.nhs.uk/our-work/person-centred-care___.YXAxZTpjYW1icmlkZ2Vvcmc6YTpvOjQyNmMwYTBmZjE1MDI3YzFhMjczNjI0MzQ2NmI4MTEwOjc6NjRlNzo3MDRhOTVlM2RhM2I2MjY3NjA5ZTYwYTg1YmM0OGU1MDU5OTRiYmI1NDRlNjIzM2RkZDc0ZDljZmExZDE1ZWY5OnA6VDpG" TargetMode="External"/><Relationship Id="rId24" Type="http://schemas.openxmlformats.org/officeDocument/2006/relationships/customXml" Target="../customXml/item3.xml"/><Relationship Id="rId5" Type="http://schemas.openxmlformats.org/officeDocument/2006/relationships/footnotes" Target="footnotes.xml"/><Relationship Id="rId15" Type="http://schemas.openxmlformats.org/officeDocument/2006/relationships/header" Target="header2.xml"/><Relationship Id="rId23" Type="http://schemas.openxmlformats.org/officeDocument/2006/relationships/customXml" Target="../customXml/item2.xml"/><Relationship Id="rId10" Type="http://schemas.openxmlformats.org/officeDocument/2006/relationships/hyperlink" Target="https://url.avanan.click/v2/r02/___https://www.youtube.com/watch?v=Z7t0Ce8uKTc___.YXAxZTpjYW1icmlkZ2Vvcmc6YTpvOjQyNmMwYTBmZjE1MDI3YzFhMjczNjI0MzQ2NmI4MTEwOjc6MTRmNTpkY2I5MDY2NmM2ZTE0ZmFiMTU4ZjQ2MWRkNDQwMGJlNzdiNWUwNTdmZWNlODVlMjdiYTQwYzRhMmIwNWRjOGY2OnA6VDpG" TargetMode="External"/><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https://www.youtube.com/watch?v=ZWbnXK2Kaig" TargetMode="External"/><Relationship Id="rId14" Type="http://schemas.openxmlformats.org/officeDocument/2006/relationships/header" Target="header1.xml"/><Relationship Id="rId22"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45DB3D743B9AF48B59DCB9DD80B9C4F" ma:contentTypeVersion="21" ma:contentTypeDescription="Create a new document." ma:contentTypeScope="" ma:versionID="5b207048731c69e2ddc13fd5463fee19">
  <xsd:schema xmlns:xsd="http://www.w3.org/2001/XMLSchema" xmlns:xs="http://www.w3.org/2001/XMLSchema" xmlns:p="http://schemas.microsoft.com/office/2006/metadata/properties" xmlns:ns2="79c91aa1-0e18-4b13-a9b2-8fd5027acf9d" xmlns:ns3="a64829b1-ed52-45e5-9012-b69bfe77c40c" targetNamespace="http://schemas.microsoft.com/office/2006/metadata/properties" ma:root="true" ma:fieldsID="eda05b79082b4d6fdfdcbc8857a2e329" ns2:_="" ns3:_="">
    <xsd:import namespace="79c91aa1-0e18-4b13-a9b2-8fd5027acf9d"/>
    <xsd:import namespace="a64829b1-ed52-45e5-9012-b69bfe77c40c"/>
    <xsd:element name="properties">
      <xsd:complexType>
        <xsd:sequence>
          <xsd:element name="documentManagement">
            <xsd:complexType>
              <xsd:all>
                <xsd:element ref="ns2:Qualification"/>
                <xsd:element ref="ns2:Component"/>
                <xsd:element ref="ns2:Series"/>
                <xsd:element ref="ns2:Resourcetype"/>
                <xsd:element ref="ns2:Documenttype"/>
                <xsd:element ref="ns2:PowerAppID" minOccurs="0"/>
                <xsd:element ref="ns2:Productionmanager" minOccurs="0"/>
                <xsd:element ref="ns2:CreativeNotes" minOccurs="0"/>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c91aa1-0e18-4b13-a9b2-8fd5027acf9d" elementFormDefault="qualified">
    <xsd:import namespace="http://schemas.microsoft.com/office/2006/documentManagement/types"/>
    <xsd:import namespace="http://schemas.microsoft.com/office/infopath/2007/PartnerControls"/>
    <xsd:element name="Qualification" ma:index="8" ma:displayName="Qualification" ma:format="Dropdown" ma:internalName="Qualification">
      <xsd:simpleType>
        <xsd:restriction base="dms:Choice">
          <xsd:enumeration value="AS Level"/>
          <xsd:enumeration value="A Level"/>
          <xsd:enumeration value="GCSE"/>
          <xsd:enumeration value="Entry Level"/>
          <xsd:enumeration value="Cambridge Nationals"/>
          <xsd:enumeration value="Cambridge Technicals Level 2"/>
          <xsd:enumeration value="Cambridge Technicals Level 3"/>
          <xsd:enumeration value="AAQs"/>
          <xsd:enumeration value="Level 1"/>
          <xsd:enumeration value="Level 3"/>
        </xsd:restriction>
      </xsd:simpleType>
    </xsd:element>
    <xsd:element name="Component" ma:index="10" ma:displayName="Component" ma:default="N/A" ma:format="Dropdown" ma:internalName="Component">
      <xsd:simpleType>
        <xsd:restriction base="dms:Text">
          <xsd:maxLength value="255"/>
        </xsd:restriction>
      </xsd:simpleType>
    </xsd:element>
    <xsd:element name="Series" ma:index="11" ma:displayName="Series" ma:default="N/A" ma:format="Dropdown" ma:internalName="Series">
      <xsd:simpleType>
        <xsd:restriction base="dms:Text">
          <xsd:maxLength value="255"/>
        </xsd:restriction>
      </xsd:simpleType>
    </xsd:element>
    <xsd:element name="Resourcetype" ma:index="12" ma:displayName="Resource type" ma:format="Dropdown" ma:internalName="Resourcetype">
      <xsd:simpleType>
        <xsd:union memberTypes="dms:Text">
          <xsd:simpleType>
            <xsd:restriction base="dms:Choice">
              <xsd:enumeration value="Candidate style answers"/>
              <xsd:enumeration value="Delivery guide"/>
              <xsd:enumeration value="Exemplar candidate work"/>
              <xsd:enumeration value="Lesson activity"/>
              <xsd:enumeration value="Mapping guide"/>
              <xsd:enumeration value="Factsheet"/>
              <xsd:enumeration value="PAG resource"/>
              <xsd:enumeration value="Practice paper"/>
              <xsd:enumeration value="Progress tracker"/>
              <xsd:enumeration value="Quiz"/>
              <xsd:enumeration value="SAM"/>
              <xsd:enumeration value="Skills guide"/>
              <xsd:enumeration value="Scheme of work"/>
              <xsd:enumeration value="Specification"/>
              <xsd:enumeration value="Teacher delivery pack"/>
              <xsd:enumeration value="Topic pack"/>
              <xsd:enumeration value="Video"/>
              <xsd:enumeration value="Working document"/>
              <xsd:enumeration value="Switching guide"/>
              <xsd:enumeration value="Delivery plan"/>
              <xsd:enumeration value="Curriculum planner"/>
              <xsd:enumeration value="Standard guide"/>
              <xsd:enumeration value="Candidate style work"/>
            </xsd:restriction>
          </xsd:simpleType>
        </xsd:union>
      </xsd:simpleType>
    </xsd:element>
    <xsd:element name="Documenttype" ma:index="13" ma:displayName="Document type" ma:format="Dropdown" ma:internalName="Documenttype">
      <xsd:simpleType>
        <xsd:restriction base="dms:Choice">
          <xsd:enumeration value="Indesign"/>
          <xsd:enumeration value="Content"/>
          <xsd:enumeration value="Cover"/>
          <xsd:enumeration value="Published"/>
          <xsd:enumeration value="Image"/>
          <xsd:enumeration value="Question paper"/>
          <xsd:enumeration value="Commission"/>
          <xsd:enumeration value="Working document"/>
          <xsd:enumeration value="Specification"/>
          <xsd:enumeration value="Copyright Licence"/>
          <xsd:enumeration value="Assessment grid"/>
          <xsd:enumeration value="SpecOverTimeCoverage"/>
          <xsd:enumeration value="BluePrint"/>
        </xsd:restriction>
      </xsd:simpleType>
    </xsd:element>
    <xsd:element name="PowerAppID" ma:index="14" nillable="true" ma:displayName="Power App ID" ma:decimals="0" ma:format="Dropdown" ma:internalName="PowerAppID" ma:percentage="FALSE">
      <xsd:simpleType>
        <xsd:restriction base="dms:Number"/>
      </xsd:simpleType>
    </xsd:element>
    <xsd:element name="Productionmanager" ma:index="15" nillable="true" ma:displayName="Production manager" ma:format="Dropdown" ma:list="UserInfo" ma:SharePointGroup="0" ma:internalName="Productionmanag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reativeNotes" ma:index="16" nillable="true" ma:displayName="Creative Notes" ma:format="Dropdown" ma:internalName="CreativeNotes">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a7882c5b-1fc0-4c64-8edd-3b527906c473" ma:termSetId="09814cd3-568e-fe90-9814-8d621ff8fb84" ma:anchorId="fba54fb3-c3e1-fe81-a776-ca4b69148c4d" ma:open="true" ma:isKeyword="false">
      <xsd:complexType>
        <xsd:sequence>
          <xsd:element ref="pc:Terms" minOccurs="0" maxOccurs="1"/>
        </xsd:sequence>
      </xsd:complexType>
    </xsd:element>
    <xsd:element name="MediaServiceMetadata" ma:index="20"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DateTaken" ma:index="24" nillable="true" ma:displayName="MediaServiceDateTaken" ma:hidden="true" ma:indexed="true" ma:internalName="MediaServiceDateTaken" ma:readOnly="true">
      <xsd:simpleType>
        <xsd:restriction base="dms:Text"/>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element name="MediaLengthInSeconds" ma:index="27" nillable="true" ma:displayName="MediaLengthInSeconds" ma:hidden="true" ma:internalName="MediaLengthInSeconds" ma:readOnly="true">
      <xsd:simpleType>
        <xsd:restriction base="dms:Unknown"/>
      </xsd:simpleType>
    </xsd:element>
    <xsd:element name="MediaServiceOCR" ma:index="2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64829b1-ed52-45e5-9012-b69bfe77c40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bb1e02dd-7817-4a51-aae4-035ca7d4f282}" ma:internalName="TaxCatchAll" ma:showField="CatchAllData" ma:web="a64829b1-ed52-45e5-9012-b69bfe77c40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axOccurs="1" ma:index="9"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Component xmlns="79c91aa1-0e18-4b13-a9b2-8fd5027acf9d">F092</Component>
    <Documenttype xmlns="79c91aa1-0e18-4b13-a9b2-8fd5027acf9d">Published</Documenttype>
    <CreativeNotes xmlns="79c91aa1-0e18-4b13-a9b2-8fd5027acf9d" xsi:nil="true"/>
    <lcf76f155ced4ddcb4097134ff3c332f xmlns="79c91aa1-0e18-4b13-a9b2-8fd5027acf9d">
      <Terms xmlns="http://schemas.microsoft.com/office/infopath/2007/PartnerControls"/>
    </lcf76f155ced4ddcb4097134ff3c332f>
    <Series xmlns="79c91aa1-0e18-4b13-a9b2-8fd5027acf9d">N/A</Series>
    <PowerAppID xmlns="79c91aa1-0e18-4b13-a9b2-8fd5027acf9d">4591</PowerAppID>
    <Resourcetype xmlns="79c91aa1-0e18-4b13-a9b2-8fd5027acf9d">Scheme of work</Resourcetype>
    <TaxCatchAll xmlns="a64829b1-ed52-45e5-9012-b69bfe77c40c" xsi:nil="true"/>
    <Productionmanager xmlns="79c91aa1-0e18-4b13-a9b2-8fd5027acf9d">
      <UserInfo>
        <DisplayName>Ceri Mullen</DisplayName>
        <AccountId>16</AccountId>
        <AccountType/>
      </UserInfo>
    </Productionmanager>
    <Qualification xmlns="79c91aa1-0e18-4b13-a9b2-8fd5027acf9d">AAQs</Qualification>
  </documentManagement>
</p:properties>
</file>

<file path=customXml/itemProps1.xml><?xml version="1.0" encoding="utf-8"?>
<ds:datastoreItem xmlns:ds="http://schemas.openxmlformats.org/officeDocument/2006/customXml" ds:itemID="{BAC0975A-174D-401D-90FA-68264C06D1D7}"/>
</file>

<file path=customXml/itemProps2.xml><?xml version="1.0" encoding="utf-8"?>
<ds:datastoreItem xmlns:ds="http://schemas.openxmlformats.org/officeDocument/2006/customXml" ds:itemID="{A699D7F6-F239-4345-A79E-9DFD3232B15A}"/>
</file>

<file path=customXml/itemProps3.xml><?xml version="1.0" encoding="utf-8"?>
<ds:datastoreItem xmlns:ds="http://schemas.openxmlformats.org/officeDocument/2006/customXml" ds:itemID="{CD3873CA-785E-4F54-90D1-5F2A28967DC2}"/>
</file>

<file path=docMetadata/LabelInfo.xml><?xml version="1.0" encoding="utf-8"?>
<clbl:labelList xmlns:clbl="http://schemas.microsoft.com/office/2020/mipLabelMetadata">
  <clbl:label id="{75d6cc78-71b9-42e6-aa2a-b9889a0f080f}" enabled="0" method="" siteId="{75d6cc78-71b9-42e6-aa2a-b9889a0f080f}" removed="1"/>
</clbl:labelList>
</file>

<file path=docProps/app.xml><?xml version="1.0" encoding="utf-8"?>
<Properties xmlns="http://schemas.openxmlformats.org/officeDocument/2006/extended-properties" xmlns:vt="http://schemas.openxmlformats.org/officeDocument/2006/docPropsVTypes">
  <Template>Normal</Template>
  <TotalTime>7</TotalTime>
  <Pages>5</Pages>
  <Words>1617</Words>
  <Characters>9222</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Cambridge Assessment</Company>
  <LinksUpToDate>false</LinksUpToDate>
  <CharactersWithSpaces>10818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Cambridge Advanced National in Health and Social Care SOW F092_Sample</dc:title>
  <dc:subject>Health and Social Care</dc:subject>
  <dc:creator>OCR</dc:creator>
  <cp:keywords>Cambridge Advanced National, Health and Social Care, SOW, F092, Sample</cp:keywords>
  <dc:description/>
  <cp:lastModifiedBy>Dave Adams</cp:lastModifiedBy>
  <cp:revision>3</cp:revision>
  <dcterms:created xsi:type="dcterms:W3CDTF">2025-05-07T12:02:00Z</dcterms:created>
  <dcterms:modified xsi:type="dcterms:W3CDTF">2025-05-07T12:13:00Z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0x010100E45DB3D743B9AF48B59DCB9DD80B9C4F</vt:lpwstr>
  </property>
</Properties>
</file>